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2376"/>
        <w:gridCol w:w="4820"/>
        <w:gridCol w:w="2375"/>
      </w:tblGrid>
      <w:tr w:rsidR="00847BAE" w:rsidTr="00847BAE">
        <w:trPr>
          <w:jc w:val="center"/>
        </w:trPr>
        <w:tc>
          <w:tcPr>
            <w:tcW w:w="9571" w:type="dxa"/>
            <w:gridSpan w:val="3"/>
            <w:tcBorders>
              <w:top w:val="nil"/>
              <w:left w:val="nil"/>
              <w:bottom w:val="single" w:sz="4" w:space="0" w:color="auto"/>
              <w:right w:val="nil"/>
            </w:tcBorders>
            <w:hideMark/>
          </w:tcPr>
          <w:p w:rsidR="00847BAE" w:rsidRDefault="00847BAE">
            <w:pPr>
              <w:spacing w:before="120" w:after="0" w:line="240" w:lineRule="auto"/>
              <w:jc w:val="center"/>
              <w:rPr>
                <w:rFonts w:ascii="Arial" w:hAnsi="Arial" w:cs="Arial"/>
                <w:sz w:val="20"/>
                <w:szCs w:val="20"/>
              </w:rPr>
            </w:pPr>
            <w:r>
              <w:rPr>
                <w:rFonts w:ascii="Arial" w:hAnsi="Arial" w:cs="Arial"/>
                <w:sz w:val="20"/>
                <w:szCs w:val="20"/>
              </w:rPr>
              <w:t>Муниципальное дошкольное образовател</w:t>
            </w:r>
            <w:r w:rsidR="00FD6EF8">
              <w:rPr>
                <w:rFonts w:ascii="Arial" w:hAnsi="Arial" w:cs="Arial"/>
                <w:sz w:val="20"/>
                <w:szCs w:val="20"/>
              </w:rPr>
              <w:t>ьное учреждение «Детский сад № 2</w:t>
            </w:r>
            <w:r w:rsidR="008C1D3E">
              <w:rPr>
                <w:rFonts w:ascii="Arial" w:hAnsi="Arial" w:cs="Arial"/>
                <w:sz w:val="20"/>
                <w:szCs w:val="20"/>
              </w:rPr>
              <w:t xml:space="preserve"> </w:t>
            </w:r>
            <w:r>
              <w:rPr>
                <w:rFonts w:ascii="Arial" w:hAnsi="Arial" w:cs="Arial"/>
                <w:sz w:val="20"/>
                <w:szCs w:val="20"/>
              </w:rPr>
              <w:t>р.п. Семибратово»</w:t>
            </w:r>
          </w:p>
        </w:tc>
      </w:tr>
      <w:tr w:rsidR="00847BAE" w:rsidTr="00847BAE">
        <w:trPr>
          <w:jc w:val="center"/>
        </w:trPr>
        <w:tc>
          <w:tcPr>
            <w:tcW w:w="9571" w:type="dxa"/>
            <w:gridSpan w:val="3"/>
            <w:tcBorders>
              <w:top w:val="single" w:sz="4" w:space="0" w:color="auto"/>
              <w:left w:val="nil"/>
              <w:bottom w:val="nil"/>
              <w:right w:val="nil"/>
            </w:tcBorders>
            <w:hideMark/>
          </w:tcPr>
          <w:p w:rsidR="00847BAE" w:rsidRDefault="00847BAE">
            <w:pPr>
              <w:spacing w:after="0" w:line="240" w:lineRule="auto"/>
              <w:jc w:val="center"/>
              <w:rPr>
                <w:rFonts w:ascii="Arial" w:hAnsi="Arial" w:cs="Arial"/>
                <w:sz w:val="15"/>
                <w:szCs w:val="15"/>
                <w:lang w:eastAsia="ru-RU"/>
              </w:rPr>
            </w:pPr>
            <w:r>
              <w:rPr>
                <w:rFonts w:ascii="Arial" w:hAnsi="Arial" w:cs="Arial"/>
                <w:sz w:val="15"/>
                <w:szCs w:val="15"/>
              </w:rPr>
              <w:t>(полное наименование образовательной организации)</w:t>
            </w:r>
          </w:p>
        </w:tc>
      </w:tr>
      <w:tr w:rsidR="00847BAE" w:rsidTr="00847BAE">
        <w:trPr>
          <w:jc w:val="center"/>
        </w:trPr>
        <w:tc>
          <w:tcPr>
            <w:tcW w:w="2376" w:type="dxa"/>
            <w:hideMark/>
          </w:tcPr>
          <w:p w:rsidR="00847BAE" w:rsidRDefault="00847BAE">
            <w:pPr>
              <w:spacing w:before="120" w:after="0" w:line="240" w:lineRule="auto"/>
              <w:jc w:val="right"/>
              <w:rPr>
                <w:rFonts w:ascii="Arial" w:hAnsi="Arial" w:cs="Arial"/>
                <w:sz w:val="18"/>
                <w:szCs w:val="18"/>
                <w:lang w:eastAsia="ru-RU"/>
              </w:rPr>
            </w:pPr>
            <w:r>
              <w:rPr>
                <w:rFonts w:ascii="Arial" w:hAnsi="Arial" w:cs="Arial"/>
                <w:sz w:val="18"/>
                <w:szCs w:val="18"/>
                <w:lang w:eastAsia="ru-RU"/>
              </w:rPr>
              <w:t>(</w:t>
            </w:r>
          </w:p>
        </w:tc>
        <w:tc>
          <w:tcPr>
            <w:tcW w:w="4820" w:type="dxa"/>
            <w:tcBorders>
              <w:top w:val="nil"/>
              <w:left w:val="nil"/>
              <w:bottom w:val="single" w:sz="4" w:space="0" w:color="auto"/>
              <w:right w:val="nil"/>
            </w:tcBorders>
            <w:hideMark/>
          </w:tcPr>
          <w:p w:rsidR="00847BAE" w:rsidRDefault="00FD6EF8">
            <w:pPr>
              <w:spacing w:before="120" w:after="0" w:line="240" w:lineRule="auto"/>
              <w:jc w:val="center"/>
              <w:rPr>
                <w:rFonts w:ascii="Arial" w:hAnsi="Arial" w:cs="Arial"/>
                <w:sz w:val="18"/>
                <w:szCs w:val="18"/>
                <w:lang w:eastAsia="ru-RU"/>
              </w:rPr>
            </w:pPr>
            <w:r>
              <w:rPr>
                <w:rFonts w:ascii="Arial" w:hAnsi="Arial" w:cs="Arial"/>
                <w:sz w:val="18"/>
                <w:szCs w:val="18"/>
                <w:lang w:eastAsia="ru-RU"/>
              </w:rPr>
              <w:t>МДОУ «Детский сад № 2</w:t>
            </w:r>
            <w:r w:rsidR="008C1D3E">
              <w:rPr>
                <w:rFonts w:ascii="Arial" w:hAnsi="Arial" w:cs="Arial"/>
                <w:sz w:val="18"/>
                <w:szCs w:val="18"/>
                <w:lang w:eastAsia="ru-RU"/>
              </w:rPr>
              <w:t xml:space="preserve"> </w:t>
            </w:r>
            <w:r w:rsidR="00847BAE">
              <w:rPr>
                <w:rFonts w:ascii="Arial" w:hAnsi="Arial" w:cs="Arial"/>
                <w:sz w:val="18"/>
                <w:szCs w:val="18"/>
                <w:lang w:eastAsia="ru-RU"/>
              </w:rPr>
              <w:t>р.п. Семибратово»</w:t>
            </w:r>
          </w:p>
        </w:tc>
        <w:tc>
          <w:tcPr>
            <w:tcW w:w="2375" w:type="dxa"/>
            <w:hideMark/>
          </w:tcPr>
          <w:p w:rsidR="00847BAE" w:rsidRDefault="00847BAE">
            <w:pPr>
              <w:spacing w:before="120" w:after="0" w:line="240" w:lineRule="auto"/>
              <w:rPr>
                <w:rFonts w:ascii="Arial" w:hAnsi="Arial" w:cs="Arial"/>
                <w:sz w:val="18"/>
                <w:szCs w:val="18"/>
                <w:lang w:eastAsia="ru-RU"/>
              </w:rPr>
            </w:pPr>
            <w:r>
              <w:rPr>
                <w:rFonts w:ascii="Arial" w:hAnsi="Arial" w:cs="Arial"/>
                <w:sz w:val="18"/>
                <w:szCs w:val="18"/>
                <w:lang w:eastAsia="ru-RU"/>
              </w:rPr>
              <w:t>)</w:t>
            </w:r>
          </w:p>
        </w:tc>
      </w:tr>
      <w:tr w:rsidR="00847BAE" w:rsidTr="00847BAE">
        <w:trPr>
          <w:jc w:val="center"/>
        </w:trPr>
        <w:tc>
          <w:tcPr>
            <w:tcW w:w="9571" w:type="dxa"/>
            <w:gridSpan w:val="3"/>
            <w:hideMark/>
          </w:tcPr>
          <w:p w:rsidR="00847BAE" w:rsidRDefault="00847BAE">
            <w:pPr>
              <w:spacing w:after="0" w:line="240" w:lineRule="auto"/>
              <w:jc w:val="center"/>
              <w:rPr>
                <w:rFonts w:ascii="Arial" w:hAnsi="Arial" w:cs="Arial"/>
                <w:sz w:val="15"/>
                <w:szCs w:val="15"/>
                <w:lang w:eastAsia="ru-RU"/>
              </w:rPr>
            </w:pPr>
            <w:r>
              <w:rPr>
                <w:rFonts w:ascii="Arial" w:hAnsi="Arial" w:cs="Arial"/>
                <w:sz w:val="15"/>
                <w:szCs w:val="15"/>
                <w:lang w:eastAsia="ru-RU"/>
              </w:rPr>
              <w:t>(краткое наименование)</w:t>
            </w:r>
          </w:p>
        </w:tc>
      </w:tr>
    </w:tbl>
    <w:p w:rsidR="00847BAE" w:rsidRDefault="00847BAE" w:rsidP="00847BAE">
      <w:pPr>
        <w:spacing w:after="0" w:line="240" w:lineRule="auto"/>
        <w:jc w:val="center"/>
        <w:rPr>
          <w:rFonts w:ascii="Times New Roman" w:hAnsi="Times New Roman"/>
          <w:sz w:val="24"/>
          <w:szCs w:val="24"/>
        </w:rPr>
      </w:pPr>
    </w:p>
    <w:tbl>
      <w:tblPr>
        <w:tblW w:w="0" w:type="auto"/>
        <w:jc w:val="right"/>
        <w:tblLayout w:type="fixed"/>
        <w:tblLook w:val="04A0"/>
      </w:tblPr>
      <w:tblGrid>
        <w:gridCol w:w="1559"/>
        <w:gridCol w:w="283"/>
        <w:gridCol w:w="2658"/>
      </w:tblGrid>
      <w:tr w:rsidR="00847BAE" w:rsidTr="00847BAE">
        <w:trPr>
          <w:trHeight w:val="167"/>
          <w:jc w:val="right"/>
        </w:trPr>
        <w:tc>
          <w:tcPr>
            <w:tcW w:w="4500" w:type="dxa"/>
            <w:gridSpan w:val="3"/>
            <w:hideMark/>
          </w:tcPr>
          <w:p w:rsidR="00847BAE" w:rsidRDefault="00847BAE">
            <w:pPr>
              <w:spacing w:after="0" w:line="360" w:lineRule="auto"/>
              <w:jc w:val="center"/>
              <w:rPr>
                <w:rFonts w:ascii="Arial" w:hAnsi="Arial" w:cs="Arial"/>
                <w:sz w:val="20"/>
              </w:rPr>
            </w:pPr>
            <w:r>
              <w:rPr>
                <w:rFonts w:ascii="Arial" w:hAnsi="Arial" w:cs="Arial"/>
                <w:sz w:val="20"/>
              </w:rPr>
              <w:t>УТВЕРЖДАЮ</w:t>
            </w:r>
            <w:r>
              <w:rPr>
                <w:rFonts w:ascii="Arial" w:hAnsi="Arial" w:cs="Arial"/>
                <w:sz w:val="20"/>
                <w:vertAlign w:val="superscript"/>
              </w:rPr>
              <w:footnoteReference w:id="2"/>
            </w:r>
          </w:p>
        </w:tc>
      </w:tr>
      <w:tr w:rsidR="00847BAE" w:rsidTr="00847BAE">
        <w:trPr>
          <w:trHeight w:val="167"/>
          <w:jc w:val="right"/>
        </w:trPr>
        <w:tc>
          <w:tcPr>
            <w:tcW w:w="4500" w:type="dxa"/>
            <w:gridSpan w:val="3"/>
            <w:tcBorders>
              <w:top w:val="nil"/>
              <w:left w:val="nil"/>
              <w:bottom w:val="single" w:sz="4" w:space="0" w:color="auto"/>
              <w:right w:val="nil"/>
            </w:tcBorders>
            <w:hideMark/>
          </w:tcPr>
          <w:p w:rsidR="00847BAE" w:rsidRDefault="00847BAE">
            <w:pPr>
              <w:spacing w:after="0" w:line="360" w:lineRule="auto"/>
              <w:jc w:val="center"/>
              <w:rPr>
                <w:rFonts w:ascii="Arial" w:hAnsi="Arial" w:cs="Arial"/>
                <w:sz w:val="20"/>
              </w:rPr>
            </w:pPr>
            <w:r>
              <w:rPr>
                <w:rFonts w:ascii="Arial" w:hAnsi="Arial" w:cs="Arial"/>
                <w:sz w:val="20"/>
              </w:rPr>
              <w:t>Заведующая</w:t>
            </w:r>
          </w:p>
        </w:tc>
      </w:tr>
      <w:tr w:rsidR="00847BAE" w:rsidTr="00847BAE">
        <w:trPr>
          <w:trHeight w:val="167"/>
          <w:jc w:val="right"/>
        </w:trPr>
        <w:tc>
          <w:tcPr>
            <w:tcW w:w="4500" w:type="dxa"/>
            <w:gridSpan w:val="3"/>
            <w:tcBorders>
              <w:top w:val="single" w:sz="4" w:space="0" w:color="auto"/>
              <w:left w:val="nil"/>
              <w:bottom w:val="nil"/>
              <w:right w:val="nil"/>
            </w:tcBorders>
            <w:hideMark/>
          </w:tcPr>
          <w:p w:rsidR="00847BAE" w:rsidRDefault="00847BAE">
            <w:pPr>
              <w:spacing w:after="0" w:line="360" w:lineRule="auto"/>
              <w:jc w:val="center"/>
              <w:rPr>
                <w:rFonts w:ascii="Arial" w:hAnsi="Arial" w:cs="Arial"/>
                <w:sz w:val="15"/>
                <w:szCs w:val="15"/>
              </w:rPr>
            </w:pPr>
            <w:r>
              <w:rPr>
                <w:rFonts w:ascii="Arial" w:hAnsi="Arial" w:cs="Arial"/>
                <w:sz w:val="15"/>
                <w:szCs w:val="15"/>
              </w:rPr>
              <w:t>(должность)</w:t>
            </w:r>
          </w:p>
        </w:tc>
      </w:tr>
      <w:tr w:rsidR="00847BAE" w:rsidTr="00847BAE">
        <w:trPr>
          <w:trHeight w:val="167"/>
          <w:jc w:val="right"/>
        </w:trPr>
        <w:tc>
          <w:tcPr>
            <w:tcW w:w="1559" w:type="dxa"/>
            <w:tcBorders>
              <w:top w:val="nil"/>
              <w:left w:val="nil"/>
              <w:bottom w:val="single" w:sz="4" w:space="0" w:color="auto"/>
              <w:right w:val="nil"/>
            </w:tcBorders>
            <w:vAlign w:val="bottom"/>
          </w:tcPr>
          <w:p w:rsidR="00847BAE" w:rsidRDefault="00847BAE">
            <w:pPr>
              <w:spacing w:after="0" w:line="360" w:lineRule="auto"/>
              <w:jc w:val="center"/>
              <w:rPr>
                <w:rFonts w:ascii="Arial" w:hAnsi="Arial" w:cs="Arial"/>
                <w:sz w:val="20"/>
              </w:rPr>
            </w:pPr>
          </w:p>
        </w:tc>
        <w:tc>
          <w:tcPr>
            <w:tcW w:w="283" w:type="dxa"/>
            <w:vAlign w:val="bottom"/>
          </w:tcPr>
          <w:p w:rsidR="00847BAE" w:rsidRDefault="00847BAE">
            <w:pPr>
              <w:spacing w:after="0" w:line="360" w:lineRule="auto"/>
              <w:jc w:val="center"/>
              <w:rPr>
                <w:rFonts w:ascii="Arial" w:hAnsi="Arial" w:cs="Arial"/>
                <w:sz w:val="20"/>
              </w:rPr>
            </w:pPr>
          </w:p>
        </w:tc>
        <w:tc>
          <w:tcPr>
            <w:tcW w:w="2658" w:type="dxa"/>
            <w:tcBorders>
              <w:top w:val="nil"/>
              <w:left w:val="nil"/>
              <w:bottom w:val="single" w:sz="4" w:space="0" w:color="auto"/>
              <w:right w:val="nil"/>
            </w:tcBorders>
            <w:vAlign w:val="bottom"/>
            <w:hideMark/>
          </w:tcPr>
          <w:p w:rsidR="00847BAE" w:rsidRDefault="00FD6EF8">
            <w:pPr>
              <w:spacing w:after="0" w:line="360" w:lineRule="auto"/>
              <w:jc w:val="center"/>
              <w:rPr>
                <w:rFonts w:ascii="Arial" w:hAnsi="Arial" w:cs="Arial"/>
                <w:sz w:val="20"/>
              </w:rPr>
            </w:pPr>
            <w:r>
              <w:rPr>
                <w:rFonts w:ascii="Arial" w:hAnsi="Arial" w:cs="Arial"/>
                <w:sz w:val="20"/>
              </w:rPr>
              <w:t>Т.В. Севрюкова</w:t>
            </w:r>
          </w:p>
        </w:tc>
      </w:tr>
      <w:tr w:rsidR="00847BAE" w:rsidTr="00847BAE">
        <w:trPr>
          <w:trHeight w:val="167"/>
          <w:jc w:val="right"/>
        </w:trPr>
        <w:tc>
          <w:tcPr>
            <w:tcW w:w="1559" w:type="dxa"/>
            <w:tcBorders>
              <w:top w:val="single" w:sz="4" w:space="0" w:color="auto"/>
              <w:left w:val="nil"/>
              <w:bottom w:val="nil"/>
              <w:right w:val="nil"/>
            </w:tcBorders>
            <w:hideMark/>
          </w:tcPr>
          <w:p w:rsidR="00847BAE" w:rsidRDefault="00847BAE">
            <w:pPr>
              <w:spacing w:after="0" w:line="360" w:lineRule="auto"/>
              <w:jc w:val="center"/>
              <w:rPr>
                <w:rFonts w:ascii="Arial" w:hAnsi="Arial" w:cs="Arial"/>
                <w:sz w:val="15"/>
                <w:szCs w:val="15"/>
              </w:rPr>
            </w:pPr>
            <w:r>
              <w:rPr>
                <w:rFonts w:ascii="Arial" w:hAnsi="Arial" w:cs="Arial"/>
                <w:sz w:val="15"/>
                <w:szCs w:val="15"/>
              </w:rPr>
              <w:t>(подпись)</w:t>
            </w:r>
          </w:p>
        </w:tc>
        <w:tc>
          <w:tcPr>
            <w:tcW w:w="283" w:type="dxa"/>
          </w:tcPr>
          <w:p w:rsidR="00847BAE" w:rsidRDefault="00847BAE">
            <w:pPr>
              <w:spacing w:after="0" w:line="360" w:lineRule="auto"/>
              <w:jc w:val="center"/>
              <w:rPr>
                <w:rFonts w:ascii="Arial" w:hAnsi="Arial" w:cs="Arial"/>
                <w:sz w:val="15"/>
                <w:szCs w:val="15"/>
              </w:rPr>
            </w:pPr>
          </w:p>
        </w:tc>
        <w:tc>
          <w:tcPr>
            <w:tcW w:w="2658" w:type="dxa"/>
            <w:hideMark/>
          </w:tcPr>
          <w:p w:rsidR="00847BAE" w:rsidRDefault="00847BAE">
            <w:pPr>
              <w:spacing w:after="0" w:line="360" w:lineRule="auto"/>
              <w:jc w:val="center"/>
              <w:rPr>
                <w:rFonts w:ascii="Arial" w:hAnsi="Arial" w:cs="Arial"/>
                <w:sz w:val="15"/>
                <w:szCs w:val="15"/>
              </w:rPr>
            </w:pPr>
            <w:r>
              <w:rPr>
                <w:rFonts w:ascii="Arial" w:hAnsi="Arial" w:cs="Arial"/>
                <w:sz w:val="15"/>
                <w:szCs w:val="15"/>
              </w:rPr>
              <w:t>(Ф.</w:t>
            </w:r>
            <w:r>
              <w:rPr>
                <w:rFonts w:ascii="Arial" w:hAnsi="Arial" w:cs="Arial"/>
                <w:sz w:val="15"/>
                <w:szCs w:val="15"/>
                <w:lang w:val="en-US"/>
              </w:rPr>
              <w:t> </w:t>
            </w:r>
            <w:r>
              <w:rPr>
                <w:rFonts w:ascii="Arial" w:hAnsi="Arial" w:cs="Arial"/>
                <w:sz w:val="15"/>
                <w:szCs w:val="15"/>
              </w:rPr>
              <w:t>И.</w:t>
            </w:r>
            <w:r>
              <w:rPr>
                <w:rFonts w:ascii="Arial" w:hAnsi="Arial" w:cs="Arial"/>
                <w:sz w:val="15"/>
                <w:szCs w:val="15"/>
                <w:lang w:val="en-US"/>
              </w:rPr>
              <w:t> </w:t>
            </w:r>
            <w:r>
              <w:rPr>
                <w:rFonts w:ascii="Arial" w:hAnsi="Arial" w:cs="Arial"/>
                <w:sz w:val="15"/>
                <w:szCs w:val="15"/>
              </w:rPr>
              <w:t>О.)</w:t>
            </w:r>
          </w:p>
        </w:tc>
      </w:tr>
      <w:tr w:rsidR="00847BAE" w:rsidTr="00847BAE">
        <w:trPr>
          <w:trHeight w:val="167"/>
          <w:jc w:val="right"/>
        </w:trPr>
        <w:tc>
          <w:tcPr>
            <w:tcW w:w="1559" w:type="dxa"/>
            <w:tcBorders>
              <w:top w:val="nil"/>
              <w:left w:val="nil"/>
              <w:bottom w:val="single" w:sz="4" w:space="0" w:color="auto"/>
              <w:right w:val="nil"/>
            </w:tcBorders>
            <w:hideMark/>
          </w:tcPr>
          <w:p w:rsidR="00847BAE" w:rsidRDefault="00847BAE">
            <w:pPr>
              <w:spacing w:after="0" w:line="360" w:lineRule="auto"/>
              <w:jc w:val="center"/>
              <w:rPr>
                <w:rFonts w:ascii="Arial" w:hAnsi="Arial" w:cs="Arial"/>
                <w:sz w:val="20"/>
              </w:rPr>
            </w:pPr>
            <w:r>
              <w:rPr>
                <w:rFonts w:ascii="Arial" w:hAnsi="Arial" w:cs="Arial"/>
                <w:sz w:val="20"/>
              </w:rPr>
              <w:t>09.01.2017</w:t>
            </w:r>
          </w:p>
        </w:tc>
        <w:tc>
          <w:tcPr>
            <w:tcW w:w="2941" w:type="dxa"/>
            <w:gridSpan w:val="2"/>
          </w:tcPr>
          <w:p w:rsidR="00847BAE" w:rsidRDefault="00847BAE">
            <w:pPr>
              <w:spacing w:after="0" w:line="360" w:lineRule="auto"/>
              <w:jc w:val="center"/>
              <w:rPr>
                <w:rFonts w:ascii="Arial" w:hAnsi="Arial" w:cs="Arial"/>
                <w:sz w:val="20"/>
              </w:rPr>
            </w:pPr>
          </w:p>
        </w:tc>
      </w:tr>
      <w:tr w:rsidR="00847BAE" w:rsidTr="00847BAE">
        <w:trPr>
          <w:trHeight w:val="167"/>
          <w:jc w:val="right"/>
        </w:trPr>
        <w:tc>
          <w:tcPr>
            <w:tcW w:w="1559" w:type="dxa"/>
            <w:tcBorders>
              <w:top w:val="single" w:sz="4" w:space="0" w:color="auto"/>
              <w:left w:val="nil"/>
              <w:bottom w:val="nil"/>
              <w:right w:val="nil"/>
            </w:tcBorders>
            <w:hideMark/>
          </w:tcPr>
          <w:p w:rsidR="00847BAE" w:rsidRDefault="00847BAE">
            <w:pPr>
              <w:spacing w:after="0" w:line="360" w:lineRule="auto"/>
              <w:jc w:val="center"/>
              <w:rPr>
                <w:rFonts w:ascii="Arial" w:hAnsi="Arial" w:cs="Arial"/>
                <w:sz w:val="15"/>
                <w:szCs w:val="15"/>
              </w:rPr>
            </w:pPr>
            <w:r>
              <w:rPr>
                <w:rFonts w:ascii="Arial" w:hAnsi="Arial" w:cs="Arial"/>
                <w:sz w:val="15"/>
                <w:szCs w:val="15"/>
              </w:rPr>
              <w:t>(дата)</w:t>
            </w:r>
          </w:p>
        </w:tc>
        <w:tc>
          <w:tcPr>
            <w:tcW w:w="2941" w:type="dxa"/>
            <w:gridSpan w:val="2"/>
          </w:tcPr>
          <w:p w:rsidR="00847BAE" w:rsidRDefault="00847BAE">
            <w:pPr>
              <w:spacing w:after="0" w:line="360" w:lineRule="auto"/>
              <w:jc w:val="center"/>
              <w:rPr>
                <w:rFonts w:ascii="Arial" w:hAnsi="Arial" w:cs="Arial"/>
                <w:sz w:val="15"/>
                <w:szCs w:val="15"/>
              </w:rPr>
            </w:pPr>
          </w:p>
        </w:tc>
      </w:tr>
    </w:tbl>
    <w:p w:rsidR="00847BAE" w:rsidRDefault="00847BAE" w:rsidP="00847BAE">
      <w:pPr>
        <w:spacing w:after="120" w:line="240" w:lineRule="auto"/>
        <w:jc w:val="center"/>
        <w:rPr>
          <w:rFonts w:ascii="Arial" w:hAnsi="Arial" w:cs="Arial"/>
          <w:sz w:val="20"/>
        </w:rPr>
      </w:pPr>
    </w:p>
    <w:p w:rsidR="00847BAE" w:rsidRDefault="00847BAE" w:rsidP="00847BAE">
      <w:pPr>
        <w:pStyle w:val="Style1"/>
        <w:spacing w:after="120"/>
        <w:jc w:val="center"/>
        <w:rPr>
          <w:b/>
        </w:rPr>
      </w:pPr>
      <w:r>
        <w:rPr>
          <w:b/>
        </w:rPr>
        <w:t>Политика</w:t>
      </w:r>
      <w:r>
        <w:rPr>
          <w:b/>
        </w:rPr>
        <w:br/>
        <w:t>обработки и защиты персональных данных</w:t>
      </w:r>
    </w:p>
    <w:p w:rsidR="00847BAE" w:rsidRDefault="00847BAE" w:rsidP="00847BAE">
      <w:pPr>
        <w:pStyle w:val="Style1"/>
        <w:spacing w:after="120"/>
        <w:ind w:firstLine="540"/>
        <w:jc w:val="both"/>
      </w:pPr>
    </w:p>
    <w:p w:rsidR="00847BAE" w:rsidRDefault="00847BAE" w:rsidP="00847BAE">
      <w:pPr>
        <w:pStyle w:val="Style1"/>
        <w:spacing w:after="120"/>
        <w:jc w:val="center"/>
        <w:rPr>
          <w:b/>
        </w:rPr>
      </w:pPr>
      <w:r>
        <w:rPr>
          <w:b/>
        </w:rPr>
        <w:t>1. Общие положения</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1.1. Настоящая Политика в отношении обработки персональных данных (далее – Политика) определяет правовые основания для обработки персональных данных субъектов Муниципального дошкольного образователь</w:t>
      </w:r>
      <w:r w:rsidR="00FD6EF8">
        <w:rPr>
          <w:rFonts w:ascii="Arial" w:hAnsi="Arial" w:cs="Arial"/>
          <w:sz w:val="20"/>
          <w:szCs w:val="20"/>
        </w:rPr>
        <w:t>ного учреждения «Детский сад № 2</w:t>
      </w:r>
      <w:r w:rsidR="008C1D3E">
        <w:rPr>
          <w:rFonts w:ascii="Arial" w:hAnsi="Arial" w:cs="Arial"/>
          <w:sz w:val="20"/>
          <w:szCs w:val="20"/>
        </w:rPr>
        <w:t xml:space="preserve"> </w:t>
      </w:r>
      <w:r>
        <w:rPr>
          <w:rFonts w:ascii="Arial" w:hAnsi="Arial" w:cs="Arial"/>
          <w:sz w:val="20"/>
          <w:szCs w:val="20"/>
        </w:rPr>
        <w:t>р.п. Семибратово» (далее – образовательная организация), необходимых для выполнения образовательной организацией уставных целей и задач, основные права и обязанности образовательной организации и субъектов персональных данных, порядок и условия обработки, взаимодействия с субъектами персональных данных, а также принимаемые образовательной организацией меры защиты данных.</w:t>
      </w:r>
    </w:p>
    <w:p w:rsidR="00847BAE" w:rsidRDefault="00847BAE" w:rsidP="00847BAE">
      <w:pPr>
        <w:pStyle w:val="Style1"/>
        <w:spacing w:after="120"/>
        <w:ind w:firstLine="540"/>
        <w:jc w:val="both"/>
      </w:pPr>
      <w:r>
        <w:t>1.2. Действие Политики распространяется на персональные данные субъектов, обрабатываемых образовательной организацией с применением средств автоматизации и без них.</w:t>
      </w:r>
    </w:p>
    <w:p w:rsidR="00847BAE" w:rsidRDefault="00847BAE" w:rsidP="00847BAE">
      <w:pPr>
        <w:pStyle w:val="Style1"/>
        <w:spacing w:after="120"/>
        <w:ind w:firstLine="540"/>
        <w:jc w:val="both"/>
      </w:pPr>
    </w:p>
    <w:p w:rsidR="00847BAE" w:rsidRDefault="00847BAE" w:rsidP="00847BAE">
      <w:pPr>
        <w:pStyle w:val="Style1"/>
        <w:spacing w:after="120"/>
        <w:jc w:val="center"/>
        <w:rPr>
          <w:b/>
        </w:rPr>
      </w:pPr>
      <w:r>
        <w:rPr>
          <w:b/>
        </w:rPr>
        <w:t>2. Понятия, которые используются в Политике</w:t>
      </w:r>
    </w:p>
    <w:p w:rsidR="00847BAE" w:rsidRDefault="00847BAE" w:rsidP="00847BAE">
      <w:pPr>
        <w:pStyle w:val="Style1"/>
        <w:spacing w:after="120"/>
        <w:ind w:firstLine="567"/>
        <w:jc w:val="both"/>
      </w:pPr>
      <w:r>
        <w:t>2.1. </w:t>
      </w:r>
      <w:r>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47BAE" w:rsidRDefault="00847BAE" w:rsidP="00847BAE">
      <w:pPr>
        <w:pStyle w:val="Style1"/>
        <w:spacing w:after="120"/>
        <w:ind w:firstLine="567"/>
        <w:jc w:val="both"/>
      </w:pPr>
      <w:r>
        <w:t>2.2. </w:t>
      </w:r>
      <w:r>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47BAE" w:rsidRDefault="00847BAE" w:rsidP="00847BAE">
      <w:pPr>
        <w:pStyle w:val="Style1"/>
        <w:spacing w:after="120"/>
        <w:ind w:firstLine="567"/>
        <w:jc w:val="both"/>
      </w:pPr>
      <w:r>
        <w:t>– сбор;</w:t>
      </w:r>
    </w:p>
    <w:p w:rsidR="00847BAE" w:rsidRDefault="00847BAE" w:rsidP="00847BAE">
      <w:pPr>
        <w:pStyle w:val="Style1"/>
        <w:spacing w:after="120"/>
        <w:ind w:firstLine="567"/>
        <w:jc w:val="both"/>
      </w:pPr>
      <w:r>
        <w:t>– запись;</w:t>
      </w:r>
    </w:p>
    <w:p w:rsidR="00847BAE" w:rsidRDefault="00847BAE" w:rsidP="00847BAE">
      <w:pPr>
        <w:pStyle w:val="Style1"/>
        <w:spacing w:after="120"/>
        <w:ind w:firstLine="567"/>
        <w:jc w:val="both"/>
      </w:pPr>
      <w:r>
        <w:t>– систематизацию;</w:t>
      </w:r>
    </w:p>
    <w:p w:rsidR="00847BAE" w:rsidRDefault="00847BAE" w:rsidP="00847BAE">
      <w:pPr>
        <w:pStyle w:val="Style1"/>
        <w:spacing w:after="120"/>
        <w:ind w:firstLine="567"/>
        <w:jc w:val="both"/>
      </w:pPr>
      <w:r>
        <w:t>– накопление;</w:t>
      </w:r>
    </w:p>
    <w:p w:rsidR="00847BAE" w:rsidRDefault="00847BAE" w:rsidP="00847BAE">
      <w:pPr>
        <w:pStyle w:val="Style1"/>
        <w:spacing w:after="120"/>
        <w:ind w:firstLine="567"/>
        <w:jc w:val="both"/>
      </w:pPr>
      <w:r>
        <w:t>– хранение (до передачи в архив);</w:t>
      </w:r>
    </w:p>
    <w:p w:rsidR="00847BAE" w:rsidRDefault="00847BAE" w:rsidP="00847BAE">
      <w:pPr>
        <w:pStyle w:val="Style1"/>
        <w:spacing w:after="120"/>
        <w:ind w:firstLine="567"/>
        <w:jc w:val="both"/>
      </w:pPr>
      <w:r>
        <w:t>– уточнение (обновление, изменение);</w:t>
      </w:r>
    </w:p>
    <w:p w:rsidR="00847BAE" w:rsidRDefault="00847BAE" w:rsidP="00847BAE">
      <w:pPr>
        <w:pStyle w:val="Style1"/>
        <w:spacing w:after="120"/>
        <w:ind w:firstLine="567"/>
        <w:jc w:val="both"/>
      </w:pPr>
      <w:r>
        <w:t>– извлечение;</w:t>
      </w:r>
    </w:p>
    <w:p w:rsidR="00847BAE" w:rsidRDefault="00847BAE" w:rsidP="00847BAE">
      <w:pPr>
        <w:pStyle w:val="Style1"/>
        <w:spacing w:after="120"/>
        <w:ind w:firstLine="567"/>
        <w:jc w:val="both"/>
      </w:pPr>
      <w:r>
        <w:t>– использование;</w:t>
      </w:r>
    </w:p>
    <w:p w:rsidR="00847BAE" w:rsidRDefault="00847BAE" w:rsidP="00847BAE">
      <w:pPr>
        <w:pStyle w:val="Style1"/>
        <w:spacing w:after="120"/>
        <w:ind w:firstLine="567"/>
        <w:jc w:val="both"/>
      </w:pPr>
      <w:r>
        <w:t>– передачу (распространение, предоставление, доступ);</w:t>
      </w:r>
    </w:p>
    <w:p w:rsidR="00847BAE" w:rsidRDefault="00847BAE" w:rsidP="00847BAE">
      <w:pPr>
        <w:pStyle w:val="Style1"/>
        <w:spacing w:after="120"/>
        <w:ind w:firstLine="567"/>
        <w:jc w:val="both"/>
      </w:pPr>
      <w:r>
        <w:t>– обезличивание;</w:t>
      </w:r>
    </w:p>
    <w:p w:rsidR="00847BAE" w:rsidRDefault="00847BAE" w:rsidP="00847BAE">
      <w:pPr>
        <w:pStyle w:val="Style1"/>
        <w:spacing w:after="120"/>
        <w:ind w:firstLine="567"/>
        <w:jc w:val="both"/>
      </w:pPr>
      <w:r>
        <w:t>– блокирование;</w:t>
      </w:r>
    </w:p>
    <w:p w:rsidR="00847BAE" w:rsidRDefault="00847BAE" w:rsidP="00847BAE">
      <w:pPr>
        <w:pStyle w:val="Style1"/>
        <w:spacing w:after="120"/>
        <w:ind w:firstLine="567"/>
        <w:jc w:val="both"/>
      </w:pPr>
      <w:r>
        <w:lastRenderedPageBreak/>
        <w:t>– удаление;</w:t>
      </w:r>
    </w:p>
    <w:p w:rsidR="00847BAE" w:rsidRDefault="00847BAE" w:rsidP="00847BAE">
      <w:pPr>
        <w:pStyle w:val="Style1"/>
        <w:spacing w:after="120"/>
        <w:ind w:firstLine="567"/>
        <w:jc w:val="both"/>
      </w:pPr>
      <w:r>
        <w:t>– уничтожение.</w:t>
      </w:r>
    </w:p>
    <w:p w:rsidR="00847BAE" w:rsidRDefault="00847BAE" w:rsidP="00847BAE">
      <w:pPr>
        <w:pStyle w:val="Style1"/>
        <w:spacing w:after="120"/>
        <w:ind w:firstLine="567"/>
        <w:jc w:val="both"/>
      </w:pPr>
      <w:r>
        <w:t>2.3. </w:t>
      </w:r>
      <w:r>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847BAE" w:rsidRDefault="00847BAE" w:rsidP="00847BAE">
      <w:pPr>
        <w:pStyle w:val="Style1"/>
        <w:spacing w:after="120"/>
        <w:ind w:firstLine="567"/>
        <w:jc w:val="both"/>
      </w:pPr>
      <w:r>
        <w:t>2.4. </w:t>
      </w:r>
      <w:r>
        <w:rPr>
          <w:b/>
        </w:rPr>
        <w:t>Распространение персональных данных</w:t>
      </w:r>
      <w:r>
        <w:t xml:space="preserve"> – действия, направленные на раскрытие персональных данных неопределенному кругу лиц.</w:t>
      </w:r>
    </w:p>
    <w:p w:rsidR="00847BAE" w:rsidRDefault="00847BAE" w:rsidP="00847BAE">
      <w:pPr>
        <w:pStyle w:val="Style1"/>
        <w:spacing w:after="120"/>
        <w:ind w:firstLine="567"/>
        <w:jc w:val="both"/>
      </w:pPr>
      <w:r>
        <w:t>2.5. </w:t>
      </w:r>
      <w:r>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847BAE" w:rsidRDefault="00847BAE" w:rsidP="00847BAE">
      <w:pPr>
        <w:pStyle w:val="Style1"/>
        <w:spacing w:after="120"/>
        <w:ind w:firstLine="567"/>
        <w:jc w:val="both"/>
      </w:pPr>
      <w:r>
        <w:t>2.6. </w:t>
      </w: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47BAE" w:rsidRDefault="00847BAE" w:rsidP="00847BAE">
      <w:pPr>
        <w:pStyle w:val="Style1"/>
        <w:spacing w:after="120"/>
        <w:ind w:firstLine="567"/>
        <w:jc w:val="both"/>
      </w:pPr>
      <w:r>
        <w:t>2.7. </w:t>
      </w: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47BAE" w:rsidRDefault="00847BAE" w:rsidP="00847BAE">
      <w:pPr>
        <w:pStyle w:val="Style1"/>
        <w:spacing w:after="120"/>
        <w:ind w:firstLine="567"/>
        <w:jc w:val="both"/>
      </w:pPr>
      <w:r>
        <w:t>2.8. </w:t>
      </w: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47BAE" w:rsidRDefault="00847BAE" w:rsidP="00847BAE">
      <w:pPr>
        <w:pStyle w:val="Style1"/>
        <w:spacing w:after="120"/>
        <w:ind w:firstLine="567"/>
        <w:jc w:val="both"/>
      </w:pPr>
      <w:r>
        <w:t>2.9. </w:t>
      </w: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7BAE" w:rsidRDefault="00847BAE" w:rsidP="00847BAE">
      <w:pPr>
        <w:pStyle w:val="Style1"/>
        <w:spacing w:after="120"/>
        <w:ind w:firstLine="567"/>
        <w:jc w:val="both"/>
      </w:pPr>
      <w:r>
        <w:t>2.10. </w:t>
      </w:r>
      <w:r>
        <w:rPr>
          <w:b/>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47BAE" w:rsidRDefault="00847BAE" w:rsidP="00847BAE">
      <w:pPr>
        <w:pStyle w:val="Style1"/>
        <w:spacing w:after="120"/>
        <w:ind w:firstLine="540"/>
        <w:jc w:val="both"/>
      </w:pPr>
    </w:p>
    <w:p w:rsidR="00847BAE" w:rsidRDefault="00847BAE" w:rsidP="00847BAE">
      <w:pPr>
        <w:pStyle w:val="Style1"/>
        <w:spacing w:after="120"/>
        <w:jc w:val="center"/>
        <w:rPr>
          <w:b/>
        </w:rPr>
      </w:pPr>
      <w:r>
        <w:rPr>
          <w:b/>
        </w:rPr>
        <w:t>3. Цели сбора персональных данных</w:t>
      </w:r>
    </w:p>
    <w:p w:rsidR="00847BAE" w:rsidRDefault="00847BAE" w:rsidP="00847BAE">
      <w:pPr>
        <w:pStyle w:val="Style1"/>
        <w:spacing w:after="120"/>
        <w:ind w:firstLine="540"/>
        <w:jc w:val="both"/>
      </w:pPr>
      <w:r>
        <w:t>3.1. Обеспечение права граждан на образование путем реализации образовательных программ, предусмотренных уставом образовательной организации, в том числе реализация прав участников образовательных отношений.</w:t>
      </w:r>
    </w:p>
    <w:p w:rsidR="00847BAE" w:rsidRDefault="00847BAE" w:rsidP="00847BAE">
      <w:pPr>
        <w:pStyle w:val="Style1"/>
        <w:spacing w:after="120"/>
        <w:ind w:firstLine="540"/>
        <w:jc w:val="both"/>
      </w:pPr>
      <w:r>
        <w:t>3.2. Трудоустройство и выполнение функций работодателя.</w:t>
      </w:r>
    </w:p>
    <w:p w:rsidR="00847BAE" w:rsidRDefault="00847BAE" w:rsidP="00847BAE">
      <w:pPr>
        <w:pStyle w:val="Style1"/>
        <w:spacing w:after="120"/>
        <w:ind w:firstLine="540"/>
        <w:jc w:val="both"/>
      </w:pPr>
      <w:r>
        <w:t>3.3. Реализация гражданско-правовых договоров, стороной, выгодоприобретателем или получателем которых является субъект персональных данных.</w:t>
      </w:r>
    </w:p>
    <w:p w:rsidR="00847BAE" w:rsidRDefault="00847BAE" w:rsidP="00847BAE">
      <w:pPr>
        <w:pStyle w:val="Style1"/>
        <w:spacing w:after="120"/>
        <w:jc w:val="both"/>
      </w:pPr>
    </w:p>
    <w:p w:rsidR="00847BAE" w:rsidRDefault="00847BAE" w:rsidP="00847BAE">
      <w:pPr>
        <w:pStyle w:val="Style1"/>
        <w:spacing w:after="120"/>
        <w:jc w:val="center"/>
        <w:rPr>
          <w:b/>
        </w:rPr>
      </w:pPr>
      <w:r>
        <w:rPr>
          <w:b/>
        </w:rPr>
        <w:t>4. Правовые основания обработки персональных данных</w:t>
      </w:r>
    </w:p>
    <w:p w:rsidR="00847BAE" w:rsidRDefault="00847BAE" w:rsidP="00847BAE">
      <w:pPr>
        <w:pStyle w:val="Style1"/>
        <w:spacing w:after="120"/>
        <w:ind w:firstLine="540"/>
        <w:jc w:val="both"/>
      </w:pPr>
      <w:r>
        <w:t>4.1. Правовыми основаниями для обработки персональных данных образовательной организацией являются нормативно-правовые акты, регулирующие отношения, связанные с деятельностью организации, в том числе:</w:t>
      </w:r>
    </w:p>
    <w:p w:rsidR="00847BAE" w:rsidRDefault="00847BAE" w:rsidP="00847BAE">
      <w:pPr>
        <w:pStyle w:val="Style1"/>
        <w:spacing w:after="120"/>
        <w:ind w:firstLine="540"/>
        <w:jc w:val="both"/>
      </w:pPr>
      <w:r>
        <w:t>– Трудовой кодекс РФ, а также нормативно-правовые акты, содержащие нормы трудового права;</w:t>
      </w:r>
    </w:p>
    <w:p w:rsidR="00847BAE" w:rsidRDefault="00847BAE" w:rsidP="00847BAE">
      <w:pPr>
        <w:autoSpaceDE w:val="0"/>
        <w:autoSpaceDN w:val="0"/>
        <w:adjustRightInd w:val="0"/>
        <w:spacing w:after="120" w:line="240" w:lineRule="auto"/>
        <w:ind w:firstLine="540"/>
        <w:jc w:val="both"/>
        <w:rPr>
          <w:rFonts w:ascii="Arial" w:hAnsi="Arial" w:cs="Arial"/>
          <w:sz w:val="20"/>
          <w:szCs w:val="20"/>
        </w:rPr>
      </w:pPr>
      <w:r>
        <w:rPr>
          <w:rFonts w:ascii="Arial" w:hAnsi="Arial" w:cs="Arial"/>
          <w:sz w:val="20"/>
          <w:szCs w:val="20"/>
        </w:rPr>
        <w:t>– Бюджетный кодекс РФ;</w:t>
      </w:r>
    </w:p>
    <w:p w:rsidR="00847BAE" w:rsidRDefault="00847BAE" w:rsidP="00847BAE">
      <w:pPr>
        <w:autoSpaceDE w:val="0"/>
        <w:autoSpaceDN w:val="0"/>
        <w:adjustRightInd w:val="0"/>
        <w:spacing w:after="120" w:line="240" w:lineRule="auto"/>
        <w:ind w:firstLine="540"/>
        <w:jc w:val="both"/>
      </w:pPr>
      <w:r>
        <w:rPr>
          <w:rFonts w:ascii="Arial" w:hAnsi="Arial" w:cs="Arial"/>
          <w:sz w:val="20"/>
          <w:szCs w:val="20"/>
        </w:rPr>
        <w:t>– Налоговый кодекс РФ;</w:t>
      </w:r>
    </w:p>
    <w:p w:rsidR="00847BAE" w:rsidRDefault="00847BAE" w:rsidP="00847BAE">
      <w:pPr>
        <w:pStyle w:val="Style1"/>
        <w:spacing w:after="120"/>
        <w:ind w:firstLine="540"/>
        <w:jc w:val="both"/>
      </w:pPr>
      <w:r>
        <w:t>– Гражданский кодекс РФ;</w:t>
      </w:r>
    </w:p>
    <w:p w:rsidR="00847BAE" w:rsidRDefault="00847BAE" w:rsidP="00847BAE">
      <w:pPr>
        <w:pStyle w:val="Style1"/>
        <w:spacing w:after="120"/>
        <w:ind w:firstLine="540"/>
        <w:jc w:val="both"/>
      </w:pPr>
      <w:r>
        <w:t>– </w:t>
      </w:r>
      <w:r>
        <w:tab/>
        <w:t>Семейный кодекс РФ;</w:t>
      </w:r>
    </w:p>
    <w:p w:rsidR="00847BAE" w:rsidRDefault="00847BAE" w:rsidP="00847BAE">
      <w:pPr>
        <w:pStyle w:val="Style1"/>
        <w:spacing w:after="120"/>
        <w:ind w:firstLine="540"/>
        <w:jc w:val="both"/>
      </w:pPr>
      <w:r>
        <w:t>– Закон от 29 декабря 2012 г. № 273-ФЗ «Об образовании в Российской Федерации».</w:t>
      </w:r>
    </w:p>
    <w:p w:rsidR="00847BAE" w:rsidRDefault="00847BAE" w:rsidP="00847BAE">
      <w:pPr>
        <w:pStyle w:val="Style1"/>
        <w:spacing w:after="120"/>
        <w:ind w:firstLine="540"/>
        <w:jc w:val="both"/>
      </w:pPr>
      <w:r>
        <w:t>4.2. Основанием для обработки персональных данных также являются договоры с физическими лицами, заявления (согласия, доверенности и т. п.) обучающихся и родителей (законных представителей) несовершеннолетних обучающихся, согласия на обработку персональных данных.</w:t>
      </w:r>
    </w:p>
    <w:p w:rsidR="00847BAE" w:rsidRDefault="00847BAE" w:rsidP="00847BAE">
      <w:pPr>
        <w:pStyle w:val="Style1"/>
        <w:spacing w:after="120"/>
        <w:jc w:val="both"/>
      </w:pPr>
    </w:p>
    <w:p w:rsidR="00847BAE" w:rsidRDefault="00847BAE" w:rsidP="00847BAE">
      <w:pPr>
        <w:autoSpaceDE w:val="0"/>
        <w:autoSpaceDN w:val="0"/>
        <w:adjustRightInd w:val="0"/>
        <w:spacing w:after="120" w:line="240" w:lineRule="auto"/>
        <w:jc w:val="center"/>
        <w:rPr>
          <w:rFonts w:ascii="Arial" w:hAnsi="Arial" w:cs="Arial"/>
          <w:b/>
          <w:sz w:val="20"/>
          <w:szCs w:val="20"/>
        </w:rPr>
      </w:pPr>
      <w:r>
        <w:rPr>
          <w:rFonts w:ascii="Arial" w:hAnsi="Arial" w:cs="Arial"/>
          <w:b/>
          <w:sz w:val="20"/>
          <w:szCs w:val="20"/>
        </w:rPr>
        <w:lastRenderedPageBreak/>
        <w:t>5. Объем и категории обрабатываемых персональных данных,</w:t>
      </w:r>
      <w:r>
        <w:rPr>
          <w:rFonts w:ascii="Arial" w:hAnsi="Arial" w:cs="Arial"/>
          <w:b/>
          <w:sz w:val="20"/>
          <w:szCs w:val="20"/>
        </w:rPr>
        <w:br/>
        <w:t>категории субъектов персональных данных</w:t>
      </w:r>
    </w:p>
    <w:p w:rsidR="00847BAE" w:rsidRDefault="00847BAE" w:rsidP="00847BAE">
      <w:pPr>
        <w:pStyle w:val="Style1"/>
        <w:spacing w:after="120"/>
        <w:ind w:firstLine="540"/>
        <w:jc w:val="both"/>
      </w:pPr>
      <w:r>
        <w:t>5.1. Образовательная организация обрабатывает персональные данные:</w:t>
      </w:r>
    </w:p>
    <w:p w:rsidR="00847BAE" w:rsidRDefault="00847BAE" w:rsidP="00847BAE">
      <w:pPr>
        <w:pStyle w:val="Style1"/>
        <w:spacing w:after="120"/>
        <w:ind w:firstLine="540"/>
        <w:jc w:val="both"/>
      </w:pPr>
      <w:r>
        <w:t>– работников, в том числе бывших;</w:t>
      </w:r>
    </w:p>
    <w:p w:rsidR="00847BAE" w:rsidRDefault="00847BAE" w:rsidP="00847BAE">
      <w:pPr>
        <w:pStyle w:val="Style1"/>
        <w:spacing w:after="120"/>
        <w:ind w:firstLine="540"/>
        <w:jc w:val="both"/>
      </w:pPr>
      <w:r>
        <w:t>– кандидатов на замещение вакантных должностей;</w:t>
      </w:r>
    </w:p>
    <w:p w:rsidR="00847BAE" w:rsidRDefault="00847BAE" w:rsidP="00847BAE">
      <w:pPr>
        <w:pStyle w:val="Style1"/>
        <w:spacing w:after="120"/>
        <w:ind w:firstLine="540"/>
        <w:jc w:val="both"/>
      </w:pPr>
      <w:r>
        <w:t>– родственников работников, в том числе бывших;</w:t>
      </w:r>
    </w:p>
    <w:p w:rsidR="00847BAE" w:rsidRDefault="00847BAE" w:rsidP="00847BAE">
      <w:pPr>
        <w:pStyle w:val="Style1"/>
        <w:spacing w:after="120"/>
        <w:ind w:firstLine="540"/>
        <w:jc w:val="both"/>
      </w:pPr>
      <w:r>
        <w:t xml:space="preserve">– обучающихся; </w:t>
      </w:r>
    </w:p>
    <w:p w:rsidR="00847BAE" w:rsidRDefault="00847BAE" w:rsidP="00847BAE">
      <w:pPr>
        <w:pStyle w:val="Style1"/>
        <w:spacing w:after="120"/>
        <w:ind w:firstLine="540"/>
        <w:jc w:val="both"/>
      </w:pPr>
      <w:r>
        <w:t>– родителей (законных представителей) обучающихся;</w:t>
      </w:r>
    </w:p>
    <w:p w:rsidR="00847BAE" w:rsidRDefault="00847BAE" w:rsidP="00847BAE">
      <w:pPr>
        <w:pStyle w:val="Style1"/>
        <w:spacing w:after="120"/>
        <w:ind w:firstLine="540"/>
        <w:jc w:val="both"/>
      </w:pPr>
      <w:r>
        <w:t xml:space="preserve">– физических лиц по гражданско-правовым договорам; </w:t>
      </w:r>
    </w:p>
    <w:p w:rsidR="00847BAE" w:rsidRDefault="00847BAE" w:rsidP="00847BAE">
      <w:pPr>
        <w:pStyle w:val="Style1"/>
        <w:spacing w:after="120"/>
        <w:ind w:firstLine="540"/>
        <w:jc w:val="both"/>
      </w:pPr>
      <w:r>
        <w:t>– физических лиц, указанных в заявлениях (согласиях, доверенностях и т. п.) обучающихся и родителей (законных представителей) несовершеннолетних обучающихся;</w:t>
      </w:r>
    </w:p>
    <w:p w:rsidR="00847BAE" w:rsidRDefault="00847BAE" w:rsidP="00847BAE">
      <w:pPr>
        <w:pStyle w:val="Style1"/>
        <w:spacing w:after="120"/>
        <w:ind w:firstLine="540"/>
        <w:jc w:val="both"/>
      </w:pPr>
      <w:r>
        <w:t>– физических лиц – посетителей образовательной организации.</w:t>
      </w:r>
    </w:p>
    <w:p w:rsidR="00847BAE" w:rsidRDefault="00847BAE" w:rsidP="00847BAE">
      <w:pPr>
        <w:pStyle w:val="Style1"/>
        <w:spacing w:after="120"/>
        <w:ind w:firstLine="540"/>
        <w:jc w:val="both"/>
      </w:pPr>
      <w:r>
        <w:t>5.2. Биометрические персональные данные образовательная организация не обрабатывает.</w:t>
      </w:r>
    </w:p>
    <w:p w:rsidR="00847BAE" w:rsidRDefault="00847BAE" w:rsidP="00847BAE">
      <w:pPr>
        <w:pStyle w:val="Style1"/>
        <w:spacing w:after="120"/>
        <w:ind w:firstLine="540"/>
        <w:jc w:val="both"/>
      </w:pPr>
      <w:r>
        <w:t>5.3. 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w:t>
      </w:r>
    </w:p>
    <w:p w:rsidR="00847BAE" w:rsidRDefault="00847BAE" w:rsidP="00847BAE">
      <w:pPr>
        <w:pStyle w:val="Style1"/>
        <w:spacing w:after="120"/>
        <w:ind w:firstLine="540"/>
        <w:jc w:val="both"/>
      </w:pPr>
      <w:r>
        <w:t>5.4. Образовательная организация обрабатывает персональные данные в объеме, необходимом:</w:t>
      </w:r>
    </w:p>
    <w:p w:rsidR="00847BAE" w:rsidRDefault="00847BAE" w:rsidP="00847BAE">
      <w:pPr>
        <w:pStyle w:val="Style1"/>
        <w:spacing w:after="120"/>
        <w:ind w:firstLine="540"/>
        <w:jc w:val="both"/>
      </w:pPr>
      <w:r>
        <w:t>– для осуществления образовательной деятельности по реализации основных и дополнительных образовательных программ, присмотра и ухода за детьми, обеспечения охраны, укрепления здоровья и создания благоприятных условий для разностороннего развития личности, в том числе обеспечения отдыха и оздоровления обучающихся;</w:t>
      </w:r>
    </w:p>
    <w:p w:rsidR="00847BAE" w:rsidRDefault="00847BAE" w:rsidP="00847BAE">
      <w:pPr>
        <w:pStyle w:val="Style1"/>
        <w:spacing w:after="120"/>
        <w:ind w:firstLine="540"/>
        <w:jc w:val="both"/>
      </w:pPr>
      <w:r>
        <w:t>– выполнения функций и полномочий работодателя в трудовых отношениях;</w:t>
      </w:r>
    </w:p>
    <w:p w:rsidR="00847BAE" w:rsidRDefault="00847BAE" w:rsidP="00847BAE">
      <w:pPr>
        <w:pStyle w:val="Style1"/>
        <w:spacing w:after="120"/>
        <w:ind w:firstLine="540"/>
        <w:jc w:val="both"/>
      </w:pPr>
      <w:r>
        <w:t>– выполнения функций и полномочий экономического субъекта при осуществлении бухгалтерского и налогового учета, бюджетного учета;</w:t>
      </w:r>
    </w:p>
    <w:p w:rsidR="00847BAE" w:rsidRDefault="00847BAE" w:rsidP="00847BAE">
      <w:pPr>
        <w:pStyle w:val="Style1"/>
        <w:spacing w:after="120"/>
        <w:ind w:firstLine="540"/>
        <w:jc w:val="both"/>
      </w:pPr>
      <w:r>
        <w:t>– исполнения сделок и договоров гражданско-правового характера, в которых образовательная организация является стороной, получателем (выгодоприобретателем).</w:t>
      </w:r>
    </w:p>
    <w:p w:rsidR="00847BAE" w:rsidRDefault="00847BAE" w:rsidP="00847BAE">
      <w:pPr>
        <w:pStyle w:val="Style1"/>
        <w:spacing w:after="120"/>
        <w:jc w:val="both"/>
      </w:pPr>
    </w:p>
    <w:p w:rsidR="00847BAE" w:rsidRDefault="00847BAE" w:rsidP="00847BAE">
      <w:pPr>
        <w:pStyle w:val="Style1"/>
        <w:spacing w:after="120"/>
        <w:jc w:val="center"/>
        <w:rPr>
          <w:b/>
        </w:rPr>
      </w:pPr>
      <w:r>
        <w:rPr>
          <w:b/>
        </w:rPr>
        <w:t>6. Порядок и условия обработки персональных данных</w:t>
      </w:r>
    </w:p>
    <w:p w:rsidR="00847BAE" w:rsidRDefault="00847BAE" w:rsidP="00847BAE">
      <w:pPr>
        <w:pStyle w:val="Style1"/>
        <w:spacing w:after="120"/>
        <w:ind w:firstLine="567"/>
        <w:jc w:val="both"/>
      </w:pPr>
      <w:r>
        <w:t>6.1. Образовательная организация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47BAE" w:rsidRDefault="00847BAE" w:rsidP="00847BAE">
      <w:pPr>
        <w:pStyle w:val="Style1"/>
        <w:spacing w:after="120"/>
        <w:ind w:firstLine="567"/>
        <w:jc w:val="both"/>
      </w:pPr>
      <w:r>
        <w:t>6.2. </w:t>
      </w:r>
      <w:r>
        <w:rPr>
          <w:b/>
        </w:rPr>
        <w:t>Получение персональных данных</w:t>
      </w:r>
      <w:r>
        <w:t>:</w:t>
      </w:r>
    </w:p>
    <w:p w:rsidR="00847BAE" w:rsidRDefault="00847BAE" w:rsidP="00847BAE">
      <w:pPr>
        <w:pStyle w:val="Style1"/>
        <w:spacing w:after="120"/>
        <w:ind w:firstLine="567"/>
        <w:jc w:val="both"/>
      </w:pPr>
      <w:r>
        <w:t>6.2.1. Все персональные данные образовательная организация получает от самого субъекта персональных данных.</w:t>
      </w:r>
    </w:p>
    <w:p w:rsidR="00847BAE" w:rsidRDefault="00847BAE" w:rsidP="00847BAE">
      <w:pPr>
        <w:pStyle w:val="Style1"/>
        <w:spacing w:after="120"/>
        <w:ind w:firstLine="567"/>
        <w:jc w:val="both"/>
      </w:pPr>
      <w:r>
        <w:t>В случаях когда субъект персональных данных несовершеннолетний – от его родителей (законных представителей) либо с их согласия, если субъект персональных данных достиг возраста 14 лет.</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В случае когда субъект персональных данных – физическое лицо, указанное в заявлениях (согласиях, доверенностях и т. п.) обучающихся и родителей (законных представителей) несовершеннолетних обучающихся, образовательная организация может получить персональные данные такого физического лица от обучающихся, родителей (законных представителей) обучающихся.</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6.2.2. Образовательная организация сообщает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персональных данных дать письменное согласие на их получение.</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6.2.3. Документы, содержащие персональные данные, создаются путем:</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lastRenderedPageBreak/>
        <w:t>– копирования оригиналов документов;</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 xml:space="preserve">– внесения сведений в учетные формы; </w:t>
      </w:r>
    </w:p>
    <w:p w:rsidR="00847BAE" w:rsidRDefault="00847BAE" w:rsidP="00847BAE">
      <w:pPr>
        <w:pStyle w:val="a5"/>
        <w:spacing w:after="120"/>
        <w:ind w:firstLine="567"/>
        <w:jc w:val="both"/>
        <w:rPr>
          <w:rFonts w:ascii="Arial" w:hAnsi="Arial" w:cs="Arial"/>
          <w:sz w:val="20"/>
          <w:szCs w:val="20"/>
        </w:rPr>
      </w:pPr>
      <w:r>
        <w:rPr>
          <w:rFonts w:ascii="Arial" w:hAnsi="Arial" w:cs="Arial"/>
          <w:sz w:val="20"/>
          <w:szCs w:val="20"/>
        </w:rPr>
        <w:t>– получения оригиналов необходимых документов.</w:t>
      </w:r>
    </w:p>
    <w:p w:rsidR="00847BAE" w:rsidRDefault="00847BAE" w:rsidP="00847BAE">
      <w:pPr>
        <w:pStyle w:val="Style1"/>
        <w:spacing w:after="120"/>
        <w:ind w:firstLine="567"/>
        <w:jc w:val="both"/>
      </w:pPr>
      <w:r>
        <w:t>6.3. </w:t>
      </w:r>
      <w:r>
        <w:rPr>
          <w:b/>
        </w:rPr>
        <w:t>Обработка персональных данных</w:t>
      </w:r>
      <w:r>
        <w:t>:</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6.3.1. Образовательная организация обрабатывает персональные данные в случаях: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согласия субъекта персональных данных на обработку его персональных данных;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 полномочий и обязанностей;</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когда осуществляется обработка общедоступных персональных данных, доступ к которым субъект персональных данных предоставил неограниченному кругу.</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6.3.2. Образовательная организация обрабатывает персональные данные:</w:t>
      </w:r>
    </w:p>
    <w:p w:rsidR="00847BAE" w:rsidRDefault="00847BAE" w:rsidP="00847BAE">
      <w:pPr>
        <w:pStyle w:val="Style1"/>
        <w:spacing w:after="120"/>
        <w:ind w:firstLine="567"/>
        <w:jc w:val="both"/>
      </w:pPr>
      <w:r>
        <w:t>– без использования средств автоматизации;</w:t>
      </w:r>
    </w:p>
    <w:p w:rsidR="00847BAE" w:rsidRDefault="00847BAE" w:rsidP="00847BAE">
      <w:pPr>
        <w:pStyle w:val="Style1"/>
        <w:spacing w:after="120"/>
        <w:ind w:firstLine="567"/>
        <w:jc w:val="both"/>
      </w:pPr>
      <w:r>
        <w:t>– с использованием средств автоматизации в программах и информационных системах: ___________________________________________________________________________________.</w:t>
      </w:r>
    </w:p>
    <w:p w:rsidR="00847BAE" w:rsidRDefault="00847BAE" w:rsidP="00847BAE">
      <w:pPr>
        <w:pStyle w:val="Style1"/>
        <w:spacing w:after="120"/>
        <w:ind w:firstLine="567"/>
        <w:jc w:val="both"/>
      </w:pPr>
      <w:r>
        <w:t>6.3.3. Образовательная организация обрабатывает персональные данные в сроки:</w:t>
      </w:r>
    </w:p>
    <w:p w:rsidR="00847BAE" w:rsidRDefault="00847BAE" w:rsidP="00847BAE">
      <w:pPr>
        <w:autoSpaceDE w:val="0"/>
        <w:autoSpaceDN w:val="0"/>
        <w:adjustRightInd w:val="0"/>
        <w:spacing w:after="120" w:line="240" w:lineRule="auto"/>
        <w:ind w:firstLine="540"/>
        <w:jc w:val="both"/>
        <w:rPr>
          <w:rFonts w:ascii="Arial" w:hAnsi="Arial" w:cs="Arial"/>
          <w:sz w:val="20"/>
          <w:szCs w:val="20"/>
        </w:rPr>
      </w:pPr>
      <w:r>
        <w:rPr>
          <w:rFonts w:ascii="Arial" w:hAnsi="Arial" w:cs="Arial"/>
          <w:sz w:val="20"/>
          <w:szCs w:val="20"/>
        </w:rPr>
        <w:t>– которые необходимы для достижения целей обработки персональных данных;</w:t>
      </w:r>
    </w:p>
    <w:p w:rsidR="00847BAE" w:rsidRDefault="00847BAE" w:rsidP="00847BAE">
      <w:pPr>
        <w:autoSpaceDE w:val="0"/>
        <w:autoSpaceDN w:val="0"/>
        <w:adjustRightInd w:val="0"/>
        <w:spacing w:after="120" w:line="240" w:lineRule="auto"/>
        <w:ind w:firstLine="540"/>
        <w:jc w:val="both"/>
        <w:rPr>
          <w:rFonts w:ascii="Arial" w:hAnsi="Arial" w:cs="Arial"/>
          <w:sz w:val="20"/>
          <w:szCs w:val="20"/>
        </w:rPr>
      </w:pPr>
      <w:r>
        <w:rPr>
          <w:rFonts w:ascii="Arial" w:hAnsi="Arial" w:cs="Arial"/>
          <w:sz w:val="20"/>
          <w:szCs w:val="20"/>
        </w:rPr>
        <w:t>– действия согласия субъекта персональных данных;</w:t>
      </w:r>
    </w:p>
    <w:p w:rsidR="00847BAE" w:rsidRDefault="00847BAE" w:rsidP="00847BAE">
      <w:pPr>
        <w:autoSpaceDE w:val="0"/>
        <w:autoSpaceDN w:val="0"/>
        <w:adjustRightInd w:val="0"/>
        <w:spacing w:after="120" w:line="240" w:lineRule="auto"/>
        <w:ind w:firstLine="540"/>
        <w:jc w:val="both"/>
        <w:rPr>
          <w:rFonts w:ascii="Arial" w:hAnsi="Arial" w:cs="Arial"/>
          <w:sz w:val="20"/>
          <w:szCs w:val="20"/>
        </w:rPr>
      </w:pPr>
      <w:r>
        <w:rPr>
          <w:rFonts w:ascii="Arial" w:hAnsi="Arial" w:cs="Arial"/>
          <w:sz w:val="20"/>
          <w:szCs w:val="20"/>
        </w:rPr>
        <w:t>– которые определены законодательством для обработки отдельных видов персональных данных.</w:t>
      </w:r>
    </w:p>
    <w:p w:rsidR="00847BAE" w:rsidRDefault="00847BAE" w:rsidP="00847BAE">
      <w:pPr>
        <w:pStyle w:val="Style1"/>
        <w:spacing w:after="120"/>
        <w:ind w:firstLine="567"/>
        <w:jc w:val="both"/>
      </w:pPr>
      <w:r>
        <w:t>6.4. </w:t>
      </w:r>
      <w:r>
        <w:rPr>
          <w:b/>
        </w:rPr>
        <w:t>Хранение персональных данных</w:t>
      </w:r>
      <w:r>
        <w:t>:</w:t>
      </w:r>
    </w:p>
    <w:p w:rsidR="00847BAE" w:rsidRDefault="00847BAE" w:rsidP="00847BAE">
      <w:pPr>
        <w:pStyle w:val="Style1"/>
        <w:spacing w:after="120"/>
        <w:ind w:firstLine="567"/>
        <w:jc w:val="both"/>
      </w:pPr>
      <w:r>
        <w:t>6.4.1. Образовательная организация хранит персональные данные в течение срока, необходимого для достижения целей их обработки,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6.4.2.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xml:space="preserve">6.4.3. Персональные данные, обрабатываемые с использованием средств автоматизации, – в порядке и на условиях, которые определяет политика безопасности данных средств автоматизации. </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6.4.5.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47BAE" w:rsidRDefault="00847BAE" w:rsidP="00847BAE">
      <w:pPr>
        <w:pStyle w:val="Style1"/>
        <w:spacing w:after="120"/>
        <w:ind w:firstLine="567"/>
        <w:jc w:val="both"/>
        <w:rPr>
          <w:i/>
        </w:rPr>
      </w:pPr>
      <w:r>
        <w:t>6.5. </w:t>
      </w:r>
      <w:r>
        <w:rPr>
          <w:b/>
        </w:rPr>
        <w:t>Прекращение обработки персональных данных</w:t>
      </w:r>
      <w:r>
        <w:t>:</w:t>
      </w:r>
    </w:p>
    <w:p w:rsidR="00847BAE" w:rsidRDefault="00847BAE" w:rsidP="00847BAE">
      <w:pPr>
        <w:pStyle w:val="Style1"/>
        <w:spacing w:after="120"/>
        <w:ind w:firstLine="567"/>
        <w:jc w:val="both"/>
      </w:pPr>
      <w:r>
        <w:t>6.5.1. Лица, ответственные за обработку персональных данных, прекращают их обрабатывать:</w:t>
      </w:r>
    </w:p>
    <w:p w:rsidR="00847BAE" w:rsidRDefault="00847BAE" w:rsidP="00847BAE">
      <w:pPr>
        <w:pStyle w:val="Style1"/>
        <w:spacing w:after="120"/>
        <w:ind w:firstLine="567"/>
        <w:jc w:val="both"/>
      </w:pPr>
      <w:r>
        <w:t>– при достижении целей обработки персональных данных;</w:t>
      </w:r>
    </w:p>
    <w:p w:rsidR="00847BAE" w:rsidRDefault="00847BAE" w:rsidP="00847BAE">
      <w:pPr>
        <w:pStyle w:val="Style1"/>
        <w:spacing w:after="120"/>
        <w:ind w:firstLine="567"/>
        <w:jc w:val="both"/>
      </w:pPr>
      <w:r>
        <w:t>– истечении срока действия согласия;</w:t>
      </w:r>
    </w:p>
    <w:p w:rsidR="00847BAE" w:rsidRDefault="00847BAE" w:rsidP="00847BAE">
      <w:pPr>
        <w:pStyle w:val="Style1"/>
        <w:spacing w:after="120"/>
        <w:ind w:firstLine="567"/>
        <w:jc w:val="both"/>
      </w:pPr>
      <w:r>
        <w:t>– отзыве субъектом персональных данных своего согласия на обработку персональных данных, при отсутствии правовых оснований для продолжения обработки без согласия;</w:t>
      </w:r>
    </w:p>
    <w:p w:rsidR="00847BAE" w:rsidRDefault="00847BAE" w:rsidP="00847BAE">
      <w:pPr>
        <w:pStyle w:val="Style1"/>
        <w:spacing w:after="120"/>
        <w:ind w:firstLine="567"/>
        <w:jc w:val="both"/>
      </w:pPr>
      <w:r>
        <w:t>– выявлении неправомерной обработки персональных данных.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6.6. </w:t>
      </w:r>
      <w:r>
        <w:rPr>
          <w:rFonts w:ascii="Arial" w:hAnsi="Arial" w:cs="Arial"/>
          <w:b/>
          <w:sz w:val="20"/>
          <w:szCs w:val="20"/>
        </w:rPr>
        <w:t>Передача персональных данных</w:t>
      </w:r>
      <w:r>
        <w:rPr>
          <w:rFonts w:ascii="Arial" w:hAnsi="Arial" w:cs="Arial"/>
          <w:sz w:val="20"/>
          <w:szCs w:val="20"/>
        </w:rPr>
        <w:t>:</w:t>
      </w:r>
    </w:p>
    <w:p w:rsidR="00847BAE" w:rsidRDefault="00847BAE" w:rsidP="00847BAE">
      <w:pPr>
        <w:pStyle w:val="Style1"/>
        <w:spacing w:after="120"/>
        <w:ind w:firstLine="567"/>
        <w:jc w:val="both"/>
      </w:pPr>
      <w:r>
        <w:t>6.6.1. Образовательная организация обеспечивает конфиденциальность персональных данных.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lastRenderedPageBreak/>
        <w:t xml:space="preserve">6.6.2. Образовательная организация передает имеющиеся персональные данные третьим лицам в следующих случаях: </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xml:space="preserve">– субъект персональных данных дал свое согласие на такие действия; </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xml:space="preserve">– передача персональных данных осуществляется в соответствии с требованиями законодательства Российской Федерации в рамках установленной процедуры. </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6.6.3. Образовательная организация не осуществляет трансграничной передачи персональных данных.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6.7. </w:t>
      </w:r>
      <w:r>
        <w:rPr>
          <w:rFonts w:ascii="Arial" w:hAnsi="Arial" w:cs="Arial"/>
          <w:b/>
          <w:sz w:val="20"/>
          <w:szCs w:val="20"/>
        </w:rPr>
        <w:t>Уничтожение персональных данных</w:t>
      </w:r>
      <w:r>
        <w:rPr>
          <w:rFonts w:ascii="Arial" w:hAnsi="Arial" w:cs="Arial"/>
          <w:sz w:val="20"/>
          <w:szCs w:val="20"/>
        </w:rPr>
        <w:t>:</w:t>
      </w:r>
    </w:p>
    <w:p w:rsidR="00847BAE" w:rsidRDefault="00847BAE" w:rsidP="00847BAE">
      <w:pPr>
        <w:pStyle w:val="Style1"/>
        <w:spacing w:after="120"/>
        <w:ind w:firstLine="567"/>
        <w:jc w:val="both"/>
      </w:pPr>
      <w:r>
        <w:t>6.7.1.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 xml:space="preserve">6.7.2. Выделяет документы (носители) с персональными данными к уничтожению комиссия, состав которой утверждается приказом руководителя образовательной организации. </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6.7.3.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документально актом об уничтожении документов (носителей), подписанным членами комиссии.</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6.7.4.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847BAE" w:rsidRDefault="00847BAE" w:rsidP="00847BAE">
      <w:pPr>
        <w:spacing w:after="120" w:line="240" w:lineRule="auto"/>
        <w:ind w:firstLine="567"/>
        <w:jc w:val="both"/>
        <w:rPr>
          <w:rFonts w:ascii="Arial" w:hAnsi="Arial" w:cs="Arial"/>
          <w:sz w:val="20"/>
          <w:szCs w:val="20"/>
        </w:rPr>
      </w:pPr>
      <w:r>
        <w:rPr>
          <w:rFonts w:ascii="Arial" w:hAnsi="Arial" w:cs="Arial"/>
          <w:sz w:val="20"/>
          <w:szCs w:val="20"/>
        </w:rPr>
        <w:t>6.7.5. Персональные данные на электронных носителях уничтожаются путем стирания или форматирования носителя.</w:t>
      </w:r>
    </w:p>
    <w:p w:rsidR="00847BAE" w:rsidRDefault="00847BAE" w:rsidP="00847BAE">
      <w:pPr>
        <w:pStyle w:val="Style1"/>
        <w:spacing w:after="120"/>
        <w:ind w:firstLine="567"/>
        <w:jc w:val="both"/>
      </w:pPr>
    </w:p>
    <w:p w:rsidR="00847BAE" w:rsidRDefault="00847BAE" w:rsidP="00847BAE">
      <w:pPr>
        <w:pStyle w:val="Style1"/>
        <w:spacing w:after="120"/>
        <w:jc w:val="center"/>
        <w:rPr>
          <w:b/>
        </w:rPr>
      </w:pPr>
      <w:r>
        <w:rPr>
          <w:b/>
        </w:rPr>
        <w:t>7. Защита персональных данных</w:t>
      </w:r>
    </w:p>
    <w:p w:rsidR="00847BAE" w:rsidRDefault="00847BAE" w:rsidP="00847BAE">
      <w:pPr>
        <w:pStyle w:val="Style1"/>
        <w:spacing w:after="120"/>
        <w:ind w:firstLine="567"/>
        <w:jc w:val="both"/>
      </w:pPr>
      <w:r>
        <w:t>7.1. Образовательная организация принимает нормативные, организационные и технические меры защиты персональных данных.</w:t>
      </w:r>
    </w:p>
    <w:p w:rsidR="00847BAE" w:rsidRDefault="00847BAE" w:rsidP="00847BAE">
      <w:pPr>
        <w:pStyle w:val="Style1"/>
        <w:spacing w:after="120"/>
        <w:ind w:firstLine="567"/>
        <w:jc w:val="both"/>
      </w:pPr>
      <w:r>
        <w:t>7.2. Нормативные меры защиты персональных данных – комплекс локальных и распорядительных актов, обеспечивающих создание, функционирование, совершенствование механизмов обработки персональных данных.</w:t>
      </w:r>
    </w:p>
    <w:p w:rsidR="00847BAE" w:rsidRDefault="00847BAE" w:rsidP="00847BAE">
      <w:pPr>
        <w:pStyle w:val="Style1"/>
        <w:spacing w:after="120"/>
        <w:ind w:firstLine="567"/>
        <w:jc w:val="both"/>
      </w:pPr>
      <w:r>
        <w:t>7.3. Организационные меры защиты персональных данных предполагают создание в образовательной организации разрешительной системы, защиты информации во время работы с персональными данными работниками, партнерами и сторонними лицами.</w:t>
      </w:r>
    </w:p>
    <w:p w:rsidR="00847BAE" w:rsidRDefault="00847BAE" w:rsidP="00847BAE">
      <w:pPr>
        <w:pStyle w:val="Style1"/>
        <w:spacing w:after="120"/>
        <w:ind w:firstLine="567"/>
        <w:jc w:val="both"/>
      </w:pPr>
      <w:r>
        <w:t>7.4.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rsidR="00847BAE" w:rsidRDefault="00847BAE" w:rsidP="00847BAE">
      <w:pPr>
        <w:pStyle w:val="Style1"/>
        <w:spacing w:after="120"/>
        <w:ind w:firstLine="567"/>
        <w:jc w:val="both"/>
      </w:pPr>
      <w:r>
        <w:t>7.5. Основными мерами защиты персональных данных в образовательной организации являются:</w:t>
      </w:r>
    </w:p>
    <w:p w:rsidR="00847BAE" w:rsidRDefault="00847BAE" w:rsidP="00847BAE">
      <w:pPr>
        <w:pStyle w:val="Style1"/>
        <w:spacing w:after="120"/>
        <w:ind w:firstLine="567"/>
        <w:jc w:val="both"/>
      </w:pPr>
      <w:r>
        <w:t>7.5.1. Назначение ответственного за организацию обработки персональных данных. Ответственный осуществляет организацию обработки персональных данных, обучение и инструктаж, внутренний контроль за соблюдением образовательной организацией и его работниками требований к защите персональных данных.</w:t>
      </w:r>
    </w:p>
    <w:p w:rsidR="00847BAE" w:rsidRDefault="00847BAE" w:rsidP="00847BAE">
      <w:pPr>
        <w:pStyle w:val="Style1"/>
        <w:spacing w:after="120"/>
        <w:ind w:firstLine="567"/>
        <w:jc w:val="both"/>
      </w:pPr>
      <w:r>
        <w:t>7.5.2. Издание локальных актов по вопросам обработки персональных данных, а также локальных актов, определяющих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47BAE" w:rsidRDefault="00847BAE" w:rsidP="00847BAE">
      <w:pPr>
        <w:pStyle w:val="Style1"/>
        <w:spacing w:after="120"/>
        <w:ind w:firstLine="567"/>
        <w:jc w:val="both"/>
      </w:pPr>
      <w:r>
        <w:t>7.5.3.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локальными актами по вопросам обработки персональных данных.</w:t>
      </w:r>
    </w:p>
    <w:p w:rsidR="00847BAE" w:rsidRDefault="00847BAE" w:rsidP="00847BAE">
      <w:pPr>
        <w:pStyle w:val="Style1"/>
        <w:spacing w:after="120"/>
        <w:ind w:firstLine="567"/>
        <w:jc w:val="both"/>
      </w:pPr>
      <w:r>
        <w:t>7.5.4. 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w:t>
      </w:r>
    </w:p>
    <w:p w:rsidR="00847BAE" w:rsidRDefault="00847BAE" w:rsidP="00847BAE">
      <w:pPr>
        <w:pStyle w:val="Style1"/>
        <w:spacing w:after="120"/>
        <w:ind w:firstLine="567"/>
        <w:jc w:val="both"/>
      </w:pPr>
      <w:r>
        <w:t xml:space="preserve">7.5.5. 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w:t>
      </w:r>
      <w:r>
        <w:lastRenderedPageBreak/>
        <w:t>с персональными данными в информационных системах, и контроль за принимаемыми мерами по обеспечению безопасности персональных данных и уровня защищенности информационных систем.</w:t>
      </w:r>
    </w:p>
    <w:p w:rsidR="00847BAE" w:rsidRDefault="00847BAE" w:rsidP="00847BAE">
      <w:pPr>
        <w:pStyle w:val="Style1"/>
        <w:spacing w:after="120"/>
        <w:ind w:firstLine="567"/>
        <w:jc w:val="both"/>
      </w:pPr>
      <w:r>
        <w:t>7.5.6. Учет электронных носителей персональных данных.</w:t>
      </w:r>
    </w:p>
    <w:p w:rsidR="00847BAE" w:rsidRDefault="00847BAE" w:rsidP="00847BAE">
      <w:pPr>
        <w:pStyle w:val="Style1"/>
        <w:spacing w:after="120"/>
        <w:ind w:firstLine="567"/>
        <w:jc w:val="both"/>
      </w:pPr>
      <w:r>
        <w:t>7.5.7. Принятие мер по факту обнаружения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847BAE" w:rsidRDefault="00847BAE" w:rsidP="00847BAE">
      <w:pPr>
        <w:pStyle w:val="Style1"/>
        <w:spacing w:after="120"/>
        <w:ind w:firstLine="567"/>
        <w:jc w:val="both"/>
      </w:pPr>
      <w:r>
        <w:t>7.5.8.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847BAE" w:rsidRDefault="00847BAE" w:rsidP="00847BAE">
      <w:pPr>
        <w:pStyle w:val="Style1"/>
        <w:spacing w:after="120"/>
        <w:ind w:firstLine="567"/>
        <w:jc w:val="both"/>
      </w:pPr>
      <w:r>
        <w:t>7.5.9. Внутренний контроль и (или) аудит соответствия обработки персональных данных требованиям законодательства, настоящей Политики, принятых локальных актов.</w:t>
      </w:r>
    </w:p>
    <w:p w:rsidR="00847BAE" w:rsidRDefault="00847BAE" w:rsidP="00847BAE">
      <w:pPr>
        <w:pStyle w:val="Style1"/>
        <w:spacing w:after="120"/>
        <w:ind w:firstLine="567"/>
        <w:jc w:val="both"/>
      </w:pPr>
      <w:r>
        <w:t>7.5.10. Публикация настоящей Политики на официальном сайте образовательной организации.</w:t>
      </w:r>
    </w:p>
    <w:p w:rsidR="00847BAE" w:rsidRDefault="00847BAE" w:rsidP="00847BAE">
      <w:pPr>
        <w:pStyle w:val="Style1"/>
        <w:spacing w:after="120"/>
        <w:ind w:firstLine="540"/>
        <w:jc w:val="both"/>
      </w:pPr>
    </w:p>
    <w:p w:rsidR="00847BAE" w:rsidRDefault="00847BAE" w:rsidP="00847BAE">
      <w:pPr>
        <w:pStyle w:val="Style1"/>
        <w:spacing w:after="120"/>
        <w:jc w:val="center"/>
        <w:rPr>
          <w:b/>
        </w:rPr>
      </w:pPr>
      <w:r>
        <w:rPr>
          <w:b/>
        </w:rPr>
        <w:t>8. Основные права и обязанности образовательной организации как оператора персональных данных и субъекта персональных данных</w:t>
      </w:r>
    </w:p>
    <w:p w:rsidR="00847BAE" w:rsidRDefault="00847BAE" w:rsidP="00847BAE">
      <w:pPr>
        <w:pStyle w:val="Style1"/>
        <w:spacing w:after="120"/>
        <w:ind w:firstLine="540"/>
        <w:jc w:val="both"/>
      </w:pPr>
      <w:r>
        <w:t>8.1. Образовательная организация:</w:t>
      </w:r>
    </w:p>
    <w:p w:rsidR="00847BAE" w:rsidRDefault="00847BAE" w:rsidP="00847BAE">
      <w:pPr>
        <w:pStyle w:val="Style1"/>
        <w:spacing w:after="120"/>
        <w:ind w:firstLine="540"/>
        <w:jc w:val="both"/>
      </w:pPr>
      <w:r>
        <w:t>8.1.2. 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w:t>
      </w:r>
    </w:p>
    <w:p w:rsidR="00847BAE" w:rsidRDefault="00847BAE" w:rsidP="00847BAE">
      <w:pPr>
        <w:pStyle w:val="Style1"/>
        <w:spacing w:after="120"/>
        <w:ind w:firstLine="540"/>
        <w:jc w:val="both"/>
      </w:pPr>
      <w:r>
        <w:t>8.1.3. Разъясняет субъекту персональных данных или его законному представителю юридические последствия отказа предоставить его персональные данные.</w:t>
      </w:r>
    </w:p>
    <w:p w:rsidR="00847BAE" w:rsidRDefault="00847BAE" w:rsidP="00847BAE">
      <w:pPr>
        <w:pStyle w:val="Style1"/>
        <w:spacing w:after="120"/>
        <w:ind w:firstLine="540"/>
        <w:jc w:val="both"/>
      </w:pPr>
      <w:r>
        <w:t>8.1.4. Блокирует или удаляет неправомерно обрабатываемые, неточные персональные данные либо обеспечивает блокирование или удаление таких данных.</w:t>
      </w:r>
    </w:p>
    <w:p w:rsidR="00847BAE" w:rsidRDefault="00847BAE" w:rsidP="00847BAE">
      <w:pPr>
        <w:spacing w:after="120" w:line="240" w:lineRule="auto"/>
        <w:ind w:firstLine="567"/>
        <w:jc w:val="both"/>
        <w:rPr>
          <w:rFonts w:ascii="Arial" w:hAnsi="Arial" w:cs="Arial"/>
          <w:sz w:val="20"/>
          <w:szCs w:val="20"/>
          <w:lang w:eastAsia="ru-RU"/>
        </w:rPr>
      </w:pPr>
      <w:r>
        <w:rPr>
          <w:rFonts w:ascii="Arial" w:hAnsi="Arial" w:cs="Arial"/>
          <w:sz w:val="20"/>
          <w:szCs w:val="20"/>
          <w:lang w:eastAsia="ru-RU"/>
        </w:rPr>
        <w:t>В случае подтверждения факта неточности персональных данных образовательная организация на основании сведений, представленных субъектом персональных данных или его законным представителем, уточняет персональные данные либо обеспечивает их уточнение и снимает блокирование персональных данных.</w:t>
      </w:r>
    </w:p>
    <w:p w:rsidR="00847BAE" w:rsidRDefault="00847BAE" w:rsidP="00847BAE">
      <w:pPr>
        <w:pStyle w:val="Style1"/>
        <w:spacing w:after="120"/>
        <w:ind w:firstLine="540"/>
        <w:jc w:val="both"/>
      </w:pPr>
      <w:r>
        <w:t>8.1.5. 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w:t>
      </w:r>
    </w:p>
    <w:p w:rsidR="00847BAE" w:rsidRDefault="00847BAE" w:rsidP="00847BAE">
      <w:pPr>
        <w:pStyle w:val="Style1"/>
        <w:spacing w:after="120"/>
        <w:ind w:firstLine="540"/>
        <w:jc w:val="both"/>
      </w:pPr>
      <w:r>
        <w:t>8.1.6. 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образовательной организацией и субъектом персональных данных либо если образовательная организация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847BAE" w:rsidRDefault="00847BAE" w:rsidP="00847BAE">
      <w:pPr>
        <w:pStyle w:val="Style1"/>
        <w:spacing w:after="120"/>
        <w:ind w:firstLine="540"/>
        <w:jc w:val="both"/>
      </w:pPr>
      <w:r>
        <w:t>8.2. Субъект персональных данных вправе:</w:t>
      </w:r>
    </w:p>
    <w:p w:rsidR="00847BAE" w:rsidRDefault="00847BAE" w:rsidP="00847BAE">
      <w:pPr>
        <w:pStyle w:val="Style1"/>
        <w:spacing w:after="120"/>
        <w:ind w:firstLine="540"/>
        <w:jc w:val="both"/>
      </w:pPr>
      <w:r>
        <w:t>8.2.1. 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47BAE" w:rsidRDefault="00847BAE" w:rsidP="00847BAE">
      <w:pPr>
        <w:pStyle w:val="Style1"/>
        <w:spacing w:after="120"/>
        <w:ind w:firstLine="540"/>
        <w:jc w:val="both"/>
      </w:pPr>
      <w:r>
        <w:t>8.2.2. Получать информацию, касающуюся обработки его персональных данных, кроме случаев, когда такой доступ ограничен федеральными законами.</w:t>
      </w:r>
    </w:p>
    <w:p w:rsidR="00847BAE" w:rsidRDefault="00847BAE" w:rsidP="00847BAE">
      <w:pPr>
        <w:pStyle w:val="Style1"/>
        <w:spacing w:after="120"/>
        <w:ind w:firstLine="540"/>
        <w:jc w:val="both"/>
      </w:pPr>
      <w:r>
        <w:t>8.2.3. 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w:t>
      </w:r>
    </w:p>
    <w:p w:rsidR="00CF26E3" w:rsidRPr="00FD6EF8" w:rsidRDefault="00847BAE" w:rsidP="00FD6EF8">
      <w:pPr>
        <w:spacing w:after="0" w:line="240" w:lineRule="auto"/>
        <w:rPr>
          <w:rFonts w:ascii="Times New Roman" w:hAnsi="Times New Roman"/>
          <w:sz w:val="24"/>
          <w:szCs w:val="24"/>
          <w:lang w:eastAsia="ru-RU"/>
        </w:rPr>
      </w:pPr>
      <w:r>
        <w:t>8.2.4. Защищать свои права и законные интересы, в том числе на возмещение убытков и (или) компенсацию морального вреда, в судебном поряд</w:t>
      </w:r>
      <w:r w:rsidR="00FD6EF8">
        <w:t>ке.</w:t>
      </w:r>
      <w:bookmarkStart w:id="0" w:name="_GoBack"/>
      <w:bookmarkEnd w:id="0"/>
    </w:p>
    <w:sectPr w:rsidR="00CF26E3" w:rsidRPr="00FD6EF8" w:rsidSect="000A6F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A9" w:rsidRDefault="009A38A9" w:rsidP="00847BAE">
      <w:pPr>
        <w:spacing w:after="0" w:line="240" w:lineRule="auto"/>
      </w:pPr>
      <w:r>
        <w:separator/>
      </w:r>
    </w:p>
  </w:endnote>
  <w:endnote w:type="continuationSeparator" w:id="1">
    <w:p w:rsidR="009A38A9" w:rsidRDefault="009A38A9" w:rsidP="00847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A9" w:rsidRDefault="009A38A9" w:rsidP="00847BAE">
      <w:pPr>
        <w:spacing w:after="0" w:line="240" w:lineRule="auto"/>
      </w:pPr>
      <w:r>
        <w:separator/>
      </w:r>
    </w:p>
  </w:footnote>
  <w:footnote w:type="continuationSeparator" w:id="1">
    <w:p w:rsidR="009A38A9" w:rsidRDefault="009A38A9" w:rsidP="00847BAE">
      <w:pPr>
        <w:spacing w:after="0" w:line="240" w:lineRule="auto"/>
      </w:pPr>
      <w:r>
        <w:continuationSeparator/>
      </w:r>
    </w:p>
  </w:footnote>
  <w:footnote w:id="2">
    <w:p w:rsidR="00847BAE" w:rsidRDefault="00847BAE" w:rsidP="00847BAE">
      <w:pPr>
        <w:pStyle w:val="a3"/>
      </w:pPr>
      <w:r>
        <w:rPr>
          <w:rStyle w:val="a6"/>
          <w:rFonts w:ascii="Arial" w:hAnsi="Arial" w:cs="Arial"/>
          <w:sz w:val="15"/>
          <w:szCs w:val="15"/>
        </w:rPr>
        <w:footnoteRef/>
      </w:r>
      <w:r>
        <w:rPr>
          <w:rFonts w:ascii="Arial" w:hAnsi="Arial" w:cs="Arial"/>
          <w:sz w:val="15"/>
          <w:szCs w:val="15"/>
        </w:rPr>
        <w:t xml:space="preserve"> 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4AA8"/>
    <w:rsid w:val="000767BD"/>
    <w:rsid w:val="000A6F5C"/>
    <w:rsid w:val="007B2395"/>
    <w:rsid w:val="00847BAE"/>
    <w:rsid w:val="008C1D3E"/>
    <w:rsid w:val="009A38A9"/>
    <w:rsid w:val="00B34AA8"/>
    <w:rsid w:val="00C45C2A"/>
    <w:rsid w:val="00C94C03"/>
    <w:rsid w:val="00CF26E3"/>
    <w:rsid w:val="00FA575B"/>
    <w:rsid w:val="00FD6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B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7BAE"/>
    <w:pPr>
      <w:spacing w:after="0" w:line="240" w:lineRule="auto"/>
    </w:pPr>
    <w:rPr>
      <w:sz w:val="20"/>
      <w:szCs w:val="20"/>
    </w:rPr>
  </w:style>
  <w:style w:type="character" w:customStyle="1" w:styleId="a4">
    <w:name w:val="Текст сноски Знак"/>
    <w:basedOn w:val="a0"/>
    <w:link w:val="a3"/>
    <w:uiPriority w:val="99"/>
    <w:semiHidden/>
    <w:rsid w:val="00847BAE"/>
    <w:rPr>
      <w:rFonts w:ascii="Calibri" w:eastAsia="Times New Roman" w:hAnsi="Calibri" w:cs="Times New Roman"/>
      <w:sz w:val="20"/>
      <w:szCs w:val="20"/>
    </w:rPr>
  </w:style>
  <w:style w:type="paragraph" w:styleId="a5">
    <w:name w:val="No Spacing"/>
    <w:uiPriority w:val="1"/>
    <w:qFormat/>
    <w:rsid w:val="00847BAE"/>
    <w:pPr>
      <w:spacing w:after="0" w:line="240" w:lineRule="auto"/>
    </w:pPr>
    <w:rPr>
      <w:rFonts w:ascii="Calibri" w:eastAsia="Times New Roman" w:hAnsi="Calibri" w:cs="Times New Roman"/>
      <w:lang w:eastAsia="ru-RU"/>
    </w:rPr>
  </w:style>
  <w:style w:type="paragraph" w:customStyle="1" w:styleId="Style1">
    <w:name w:val="Style1"/>
    <w:rsid w:val="00847B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footnote reference"/>
    <w:basedOn w:val="a0"/>
    <w:uiPriority w:val="99"/>
    <w:semiHidden/>
    <w:unhideWhenUsed/>
    <w:rsid w:val="00847BAE"/>
    <w:rPr>
      <w:rFonts w:ascii="Times New Roman" w:hAnsi="Times New Roman" w:cs="Times New Roman" w:hint="default"/>
      <w:vertAlign w:val="superscript"/>
    </w:rPr>
  </w:style>
  <w:style w:type="paragraph" w:styleId="a7">
    <w:name w:val="Balloon Text"/>
    <w:basedOn w:val="a"/>
    <w:link w:val="a8"/>
    <w:uiPriority w:val="99"/>
    <w:semiHidden/>
    <w:unhideWhenUsed/>
    <w:rsid w:val="00FD6E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6E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B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7BAE"/>
    <w:pPr>
      <w:spacing w:after="0" w:line="240" w:lineRule="auto"/>
    </w:pPr>
    <w:rPr>
      <w:sz w:val="20"/>
      <w:szCs w:val="20"/>
    </w:rPr>
  </w:style>
  <w:style w:type="character" w:customStyle="1" w:styleId="a4">
    <w:name w:val="Текст сноски Знак"/>
    <w:basedOn w:val="a0"/>
    <w:link w:val="a3"/>
    <w:uiPriority w:val="99"/>
    <w:semiHidden/>
    <w:rsid w:val="00847BAE"/>
    <w:rPr>
      <w:rFonts w:ascii="Calibri" w:eastAsia="Times New Roman" w:hAnsi="Calibri" w:cs="Times New Roman"/>
      <w:sz w:val="20"/>
      <w:szCs w:val="20"/>
    </w:rPr>
  </w:style>
  <w:style w:type="paragraph" w:styleId="a5">
    <w:name w:val="No Spacing"/>
    <w:uiPriority w:val="1"/>
    <w:qFormat/>
    <w:rsid w:val="00847BAE"/>
    <w:pPr>
      <w:spacing w:after="0" w:line="240" w:lineRule="auto"/>
    </w:pPr>
    <w:rPr>
      <w:rFonts w:ascii="Calibri" w:eastAsia="Times New Roman" w:hAnsi="Calibri" w:cs="Times New Roman"/>
      <w:lang w:eastAsia="ru-RU"/>
    </w:rPr>
  </w:style>
  <w:style w:type="paragraph" w:customStyle="1" w:styleId="Style1">
    <w:name w:val="Style1"/>
    <w:rsid w:val="00847B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footnote reference"/>
    <w:basedOn w:val="a0"/>
    <w:uiPriority w:val="99"/>
    <w:semiHidden/>
    <w:unhideWhenUsed/>
    <w:rsid w:val="00847BAE"/>
    <w:rPr>
      <w:rFonts w:ascii="Times New Roman" w:hAnsi="Times New Roman" w:cs="Times New Roman" w:hint="default"/>
      <w:vertAlign w:val="superscript"/>
    </w:rPr>
  </w:style>
  <w:style w:type="paragraph" w:styleId="a7">
    <w:name w:val="Balloon Text"/>
    <w:basedOn w:val="a"/>
    <w:link w:val="a8"/>
    <w:uiPriority w:val="99"/>
    <w:semiHidden/>
    <w:unhideWhenUsed/>
    <w:rsid w:val="00FD6E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6E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1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User-PC</cp:lastModifiedBy>
  <cp:revision>2</cp:revision>
  <cp:lastPrinted>2018-02-20T06:38:00Z</cp:lastPrinted>
  <dcterms:created xsi:type="dcterms:W3CDTF">2018-06-28T07:28:00Z</dcterms:created>
  <dcterms:modified xsi:type="dcterms:W3CDTF">2018-06-28T07:28:00Z</dcterms:modified>
</cp:coreProperties>
</file>