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Приложение к приказу </w:t>
      </w:r>
    </w:p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управления образования администрации РМР </w:t>
      </w:r>
    </w:p>
    <w:p w:rsidR="008867D3" w:rsidRPr="00B26ABE" w:rsidRDefault="000169C1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</w:t>
      </w:r>
      <w:r w:rsidR="00B26ABE"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____________</w:t>
      </w: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№ </w:t>
      </w:r>
      <w:r w:rsid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</w:t>
      </w:r>
    </w:p>
    <w:p w:rsidR="008867D3" w:rsidRPr="00B26ABE" w:rsidRDefault="008867D3" w:rsidP="0088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867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 проведении межмуниципального танцевального конкурса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среди воспитанников ДОУ Ростовского и Борисоглебского МР</w:t>
      </w:r>
    </w:p>
    <w:p w:rsidR="008867D3" w:rsidRPr="008867D3" w:rsidRDefault="007D4A4A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«Хрустальный башмачок 2022</w:t>
      </w:r>
      <w:r w:rsidR="008867D3" w:rsidRPr="008867D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под девизом: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32726">
        <w:rPr>
          <w:rFonts w:ascii="Times New Roman" w:hAnsi="Times New Roman" w:cs="Times New Roman"/>
          <w:b/>
          <w:sz w:val="24"/>
          <w:szCs w:val="24"/>
          <w:lang w:eastAsia="ru-RU"/>
        </w:rPr>
        <w:t>Вперед Россия!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Федеральным законом "Об образовании в Российской Федерации" от 29.12.2012</w:t>
      </w:r>
      <w:r w:rsidR="00AE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N 273-ФЗ.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Майским указом президента РФ от 07.05.2018г., о значимости воспитания гармонично развитой и социально - ответственной личности на основе духовно-нравственных ценностей народов РФ, исторических и национально - культурных традиций.</w:t>
      </w:r>
    </w:p>
    <w:p w:rsidR="008867D3" w:rsidRPr="00AE0BC6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от 17 октября 2013 г. №1155</w:t>
      </w:r>
      <w:r w:rsidR="00AE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0BC6" w:rsidRPr="00296604" w:rsidRDefault="00AE0BC6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Санитарно-эпидемиологическими правилами СП 3.1.3597-20 "Профилактика новой </w:t>
      </w:r>
      <w:proofErr w:type="spellStart"/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инфекции (COVID-19)".</w:t>
      </w:r>
    </w:p>
    <w:p w:rsidR="008867D3" w:rsidRPr="008867D3" w:rsidRDefault="008867D3" w:rsidP="008867D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Учредители и организаторы конкурса: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– Управление образования администрации РМР проводит Межмуниципальный танцевальный конкурс среди дошкольных учреждений Ростовского, Борисоглебского,  </w:t>
      </w:r>
      <w:r w:rsidR="00832726">
        <w:rPr>
          <w:rFonts w:ascii="Times New Roman" w:hAnsi="Times New Roman" w:cs="Times New Roman"/>
          <w:sz w:val="24"/>
          <w:szCs w:val="24"/>
          <w:lang w:eastAsia="ru-RU"/>
        </w:rPr>
        <w:t xml:space="preserve">  МР  «Хрустальный башмачок 2022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г.»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Организатор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-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8867D3" w:rsidRPr="008867D3" w:rsidRDefault="008867D3" w:rsidP="008867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</w:t>
      </w:r>
    </w:p>
    <w:p w:rsidR="008867D3" w:rsidRPr="008867D3" w:rsidRDefault="008867D3" w:rsidP="0088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Популяризация и развитие любительского искусства, расширения культурных связей, выявления и поддержки одаренных детей, реализация творческого потенциала подрастающего поколения.</w:t>
      </w:r>
    </w:p>
    <w:p w:rsidR="008867D3" w:rsidRPr="008867D3" w:rsidRDefault="008867D3" w:rsidP="008867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творческими достижениями хореографических коллективов </w:t>
      </w:r>
      <w:proofErr w:type="gram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ДОУ;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обмен опытом работы, создание условий для творческого общения между коллективами;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инновационных направлений в детской хореографии;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общества к творчеству, искусству содействие культурно-духовного развитию населения.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Участники конкурса: 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творческие коллективы до 10 человек и отдельные исполнители – воспитанники дошкольных образовательных организаций Ростовского и Борисоглебского муниципальных районов</w:t>
      </w:r>
      <w:r w:rsidRPr="008867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Желательно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привлечение взрослых (родителей, педагогов, родственников конкурсантов). Возраст участников: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 – 4,6 года - первая возрастная категория выступающих;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4,6 – 5,6 года - вторая возрастная категория;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 - третья возрастная категория выступающих.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 конкурсантов: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обязаны: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соблюдать данное положение;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уважать своих соперников;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танцевальные композиции в соответствии с утвержденной программой 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костюмы для выступлени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я, подчеркивая единый стиль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имеют право:</w:t>
      </w:r>
    </w:p>
    <w:p w:rsidR="008867D3" w:rsidRPr="006B78A3" w:rsidRDefault="008867D3" w:rsidP="006B78A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пригласить на конкурс родит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елей  (законных представителей).</w:t>
      </w:r>
    </w:p>
    <w:p w:rsidR="008867D3" w:rsidRPr="008867D3" w:rsidRDefault="008867D3" w:rsidP="00886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BC6" w:rsidRDefault="008867D3" w:rsidP="00AE0B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Условия и порядок проведения конкурса: </w:t>
      </w:r>
    </w:p>
    <w:p w:rsidR="008867D3" w:rsidRPr="00AE0BC6" w:rsidRDefault="008867D3" w:rsidP="006B7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проведения конкурса осуществляет администрация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AE0BC6" w:rsidRPr="00C17799" w:rsidRDefault="00AE0BC6" w:rsidP="006B78A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Конкурс проводится 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инфекции (COVID-19)".</w:t>
      </w:r>
    </w:p>
    <w:p w:rsidR="008867D3" w:rsidRDefault="008867D3" w:rsidP="006B78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представляются композиции в различных жанрах хореографического и музыкального искусства танцев: </w:t>
      </w:r>
    </w:p>
    <w:p w:rsidR="00596D51" w:rsidRPr="00596D51" w:rsidRDefault="00596D51" w:rsidP="00596D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726" w:rsidRPr="0086295D" w:rsidRDefault="00832726" w:rsidP="0083272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>Русские народные танцы;</w:t>
      </w:r>
    </w:p>
    <w:p w:rsidR="001732D4" w:rsidRPr="00596D51" w:rsidRDefault="00832726" w:rsidP="0083272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>Русские современные танцы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726">
        <w:rPr>
          <w:rFonts w:ascii="Times New Roman" w:hAnsi="Times New Roman" w:cs="Times New Roman"/>
          <w:sz w:val="24"/>
          <w:szCs w:val="24"/>
          <w:lang w:eastAsia="ru-RU"/>
        </w:rPr>
        <w:t>(Полонез, Менуэт, Кадриль,  и др.);</w:t>
      </w:r>
    </w:p>
    <w:p w:rsidR="00684C69" w:rsidRPr="00C87444" w:rsidRDefault="00774F3A" w:rsidP="00C874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>Народно - с</w:t>
      </w:r>
      <w:r w:rsidR="00C87444"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>ценический</w:t>
      </w:r>
      <w:r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коллективный танец</w:t>
      </w:r>
      <w:r w:rsidR="00C87444"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(русский)</w:t>
      </w:r>
      <w:r w:rsidR="00C874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444" w:rsidRPr="00C8744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C874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это </w:t>
      </w:r>
      <w:r w:rsidR="00C87444" w:rsidRPr="00C87444">
        <w:rPr>
          <w:rFonts w:ascii="Times New Roman" w:hAnsi="Times New Roman" w:cs="Times New Roman"/>
          <w:i/>
          <w:sz w:val="24"/>
          <w:szCs w:val="24"/>
          <w:lang w:eastAsia="ru-RU"/>
        </w:rPr>
        <w:t>симбиоз профессионального классического, народного бытового танца и са</w:t>
      </w:r>
      <w:r w:rsidR="00C87444">
        <w:rPr>
          <w:rFonts w:ascii="Times New Roman" w:hAnsi="Times New Roman" w:cs="Times New Roman"/>
          <w:i/>
          <w:sz w:val="24"/>
          <w:szCs w:val="24"/>
          <w:lang w:eastAsia="ru-RU"/>
        </w:rPr>
        <w:t>мобытных фольклорных источников).</w:t>
      </w:r>
    </w:p>
    <w:p w:rsidR="00684C69" w:rsidRDefault="00684C69" w:rsidP="00684C69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086760" w:rsidRPr="00751C79" w:rsidRDefault="00086760" w:rsidP="00983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Первый тур: </w:t>
      </w:r>
      <w:proofErr w:type="gramStart"/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</w:t>
      </w:r>
      <w:r w:rsidR="007D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proofErr w:type="gramEnd"/>
      <w:r w:rsidR="007D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(отборочный) проводится до 02 декабря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ДОУ проводится конкурс претендентов на участие в межмуниципальном танцевальном кон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«Хрустальный башмачок 2022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победителя (по одному танцевальному номеру в каждой возрастной категории) и заявка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отборочного тура в ДОУ – направляются  в оргкомитет Конкурса на </w:t>
      </w: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носителе: по адресу </w:t>
      </w:r>
      <w:proofErr w:type="spell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Семибратово, ул. Ломоносова, д.25 или на электронный адрес: </w:t>
      </w:r>
      <w:r w:rsidRPr="0088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ryabinka.2@yandex.ru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темой Конкурс «</w:t>
      </w:r>
      <w:r w:rsidR="00C8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Хрустальный башмачок 2022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последний день приема </w:t>
      </w:r>
      <w:r w:rsidR="007D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 декабря 2022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44" w:rsidRDefault="00C87444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44" w:rsidRDefault="00C87444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44" w:rsidRPr="008867D3" w:rsidRDefault="00C87444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Второй тур: </w:t>
      </w:r>
      <w:r w:rsidR="00AE0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ОЧНЫЙ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7D4A4A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02 </w:t>
      </w:r>
      <w:r w:rsidR="00C8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  декабря 2022</w:t>
      </w:r>
      <w:r w:rsidR="008867D3"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конкурсных номеров на официальном сайте МДОУ «Детский сад № 2  </w:t>
      </w:r>
      <w:proofErr w:type="spellStart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Семибратово»;   </w:t>
      </w:r>
    </w:p>
    <w:p w:rsidR="008867D3" w:rsidRPr="008867D3" w:rsidRDefault="007D4A4A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02 </w:t>
      </w:r>
      <w:r w:rsidR="00C8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10  декабря 2022</w:t>
      </w:r>
      <w:r w:rsidR="0075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7D3"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жюри Конкурса оценивает видеоматериал участников;</w:t>
      </w:r>
    </w:p>
    <w:p w:rsidR="008867D3" w:rsidRPr="008867D3" w:rsidRDefault="00C87444" w:rsidP="00C8744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12 декабря 2022 </w:t>
      </w:r>
      <w:r w:rsidR="0075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7D3"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сайте МДОУ «Детского сада № 2 </w:t>
      </w:r>
      <w:proofErr w:type="spellStart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 публикуется  итоговый протокол Конкурса и 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для участия в отчетном концерте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64C" w:rsidRPr="00BB5F3B" w:rsidRDefault="008867D3" w:rsidP="00BB5F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финал проходят по 1 победителю - танцевальному номеру от каждой возрастной категории в каждой номинации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наибольшее количество баллов, ИТОГО</w:t>
      </w:r>
      <w:r w:rsidR="00AE0BC6"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номеров. 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  конкурса оставляют за собой право п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ригласить дополнительно на отчетный концерт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коллективы, отличающиеся новизной и оригинальностью исполнения.</w:t>
      </w:r>
    </w:p>
    <w:p w:rsidR="00C17799" w:rsidRPr="00C17799" w:rsidRDefault="00C17799" w:rsidP="00C8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564C"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 состоится в очном режиме, </w:t>
      </w:r>
      <w:r w:rsidRPr="00C17799">
        <w:rPr>
          <w:rFonts w:ascii="Times New Roman" w:hAnsi="Times New Roman" w:cs="Times New Roman"/>
          <w:sz w:val="24"/>
          <w:szCs w:val="24"/>
          <w:lang w:eastAsia="ru-RU"/>
        </w:rPr>
        <w:t xml:space="preserve">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(COVID-19)".</w:t>
      </w:r>
    </w:p>
    <w:p w:rsidR="008867D3" w:rsidRPr="0079564C" w:rsidRDefault="0079564C" w:rsidP="00C8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будет сообщена дополнительно.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Программные и технические требования: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1. Видеосъемка должна быть без остановок и монтажа, с начала и до конца.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2. Кажд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ое выступление длится не более 7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3. От одной организации в конкурсе могут принять участие не более одного коллектива в каждой номинации.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4. Звук фонограммы четкий и отчетливый.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ЖЮРИ: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двухстороннее жюри из числа педагогов пар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тнеров Конкурса (хореографы) и о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бщественности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(родители)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композиция оценивается от 1 до 5 баллов.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оценок жюри, складывается рейтинг танцевальной </w:t>
      </w:r>
      <w:proofErr w:type="gram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</w:t>
      </w:r>
      <w:proofErr w:type="gram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распределяются места, определяются победители и участники финала.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оценочный лист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в виде протоколов и являются окончательными 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3). 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формирование жюри и его работу несет - Оргкомитет Конкурса.  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Критерии конкурса.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Каждая танцевальная композиция оценивается по 5-ти бальной системе по следующим критериям: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 (образ, характер, актёрское мастерство);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сложность танцевальных элементов;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техника исполнения движений;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костюм (оригинальность, единство стиля).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тематическая направленность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Подведение итогов и награждение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Организация призового фонда возлагается на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Учредителя и организатора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 итогам   конкурса определяются победители в каждой возрастной категории: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3 – 4,6 года;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4,6 – 5,6 лет;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Финалист - «Абсолютный победитель»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Финалист – 1 место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Допускается дублирование призовых мест при равном количестве баллов.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Коллективы – победители  (1 место в каждой возрастной группе) получают кубки.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Все участники финальног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 xml:space="preserve">о этапа получат памятные медали и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подарки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получают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«Свидетельство участника»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руководители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«Благодарственное письмо»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На основании особого мнения любого члена жюри может быть учреждена дополнительная номинация, победитель которой также награждается дипломом.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Финансирование конкурса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осуществляется за счёт стороны организатора.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9. Оргкомитет конкурса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Анна Анатольевна – заведующий;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Будник  Ирина  Александровна – старший воспитатель;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Палачева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Юрьевна – музыкальный руководитель;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Булкина Светлана Владимировна – инструктор по физической культуре;</w:t>
      </w:r>
    </w:p>
    <w:p w:rsidR="008867D3" w:rsidRPr="008867D3" w:rsidRDefault="008339D9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Будрина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Ольга Константиновна – воспитатель</w:t>
      </w:r>
      <w:r w:rsidR="008867D3"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Тел: 8(48536) 53-9-79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(при согласии сторон) размещение видеороликов участников танцевального конкурса на официальном сайте учреждения – вкладка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«Хрустальный башмачок».</w:t>
      </w: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(Ответственность за жизнь, здоровье и имущество участников мероприятия несут родители, сопровождающие лица и руководители коллективов.</w:t>
      </w:r>
      <w:proofErr w:type="gramEnd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Участникам предоставляется место для подготовки к выступлению, зрители (родители, друзья и сопровождающие лица) занимают места в зрительном зале.)</w:t>
      </w:r>
      <w:proofErr w:type="gramEnd"/>
    </w:p>
    <w:p w:rsidR="00C17799" w:rsidRPr="00C17799" w:rsidRDefault="00C17799" w:rsidP="00C1779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Конкурс проводится 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инфекции (COVID-19)".</w:t>
      </w:r>
    </w:p>
    <w:p w:rsidR="008867D3" w:rsidRPr="008867D3" w:rsidRDefault="008867D3" w:rsidP="00C17799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7799" w:rsidRPr="008867D3" w:rsidRDefault="00C17799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№1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Ко</w:t>
      </w:r>
      <w:r w:rsidR="00C87444">
        <w:rPr>
          <w:rFonts w:ascii="Times New Roman" w:hAnsi="Times New Roman" w:cs="Times New Roman"/>
          <w:b/>
          <w:sz w:val="24"/>
          <w:szCs w:val="24"/>
        </w:rPr>
        <w:t>нкурс «Хрустальный башмачок 2022</w:t>
      </w:r>
      <w:r w:rsidRPr="008867D3">
        <w:rPr>
          <w:rFonts w:ascii="Times New Roman" w:hAnsi="Times New Roman" w:cs="Times New Roman"/>
          <w:b/>
          <w:sz w:val="24"/>
          <w:szCs w:val="24"/>
        </w:rPr>
        <w:t>»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Коллектив</w:t>
      </w:r>
    </w:p>
    <w:tbl>
      <w:tblPr>
        <w:tblStyle w:val="a3"/>
        <w:tblW w:w="9968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1"/>
        <w:gridCol w:w="1838"/>
        <w:gridCol w:w="1981"/>
        <w:gridCol w:w="2041"/>
      </w:tblGrid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8867D3" w:rsidRPr="008867D3" w:rsidRDefault="00C87444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каждого участника</w:t>
            </w: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29" w:type="dxa"/>
          </w:tcPr>
          <w:p w:rsidR="00D1744A" w:rsidRDefault="008867D3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867D3" w:rsidRPr="008867D3" w:rsidRDefault="00C87444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1744A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 рождения</w:t>
            </w:r>
            <w:r w:rsidR="00D1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Индивидуальный исполнитель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00"/>
        <w:gridCol w:w="2159"/>
        <w:gridCol w:w="1814"/>
        <w:gridCol w:w="1834"/>
        <w:gridCol w:w="2283"/>
      </w:tblGrid>
      <w:tr w:rsidR="008867D3" w:rsidRPr="008867D3" w:rsidTr="00F2279F">
        <w:tc>
          <w:tcPr>
            <w:tcW w:w="2516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431D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163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1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F2279F">
              <w:rPr>
                <w:rFonts w:ascii="Times New Roman" w:hAnsi="Times New Roman" w:cs="Times New Roman"/>
                <w:b/>
                <w:sz w:val="24"/>
                <w:szCs w:val="24"/>
              </w:rPr>
              <w:t>/дата рождения</w:t>
            </w:r>
          </w:p>
        </w:tc>
      </w:tr>
      <w:tr w:rsidR="008867D3" w:rsidRPr="008867D3" w:rsidTr="00F2279F">
        <w:trPr>
          <w:trHeight w:val="586"/>
        </w:trPr>
        <w:tc>
          <w:tcPr>
            <w:tcW w:w="2516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7D3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7D3">
        <w:rPr>
          <w:rFonts w:ascii="Times New Roman" w:eastAsia="Calibri" w:hAnsi="Times New Roman" w:cs="Times New Roman"/>
          <w:sz w:val="24"/>
          <w:szCs w:val="24"/>
        </w:rPr>
        <w:t>Межмуниципального танцевального кон</w:t>
      </w:r>
      <w:r w:rsidR="00C87444">
        <w:rPr>
          <w:rFonts w:ascii="Times New Roman" w:eastAsia="Calibri" w:hAnsi="Times New Roman" w:cs="Times New Roman"/>
          <w:sz w:val="24"/>
          <w:szCs w:val="24"/>
        </w:rPr>
        <w:t>курса «Хрустальный башмачок 2022</w:t>
      </w:r>
      <w:r w:rsidRPr="008867D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1823"/>
        <w:gridCol w:w="1905"/>
        <w:gridCol w:w="1382"/>
        <w:gridCol w:w="1943"/>
        <w:gridCol w:w="1442"/>
      </w:tblGrid>
      <w:tr w:rsidR="008867D3" w:rsidRPr="008867D3" w:rsidTr="00485E52">
        <w:trPr>
          <w:trHeight w:val="701"/>
        </w:trPr>
        <w:tc>
          <w:tcPr>
            <w:tcW w:w="1281" w:type="dxa"/>
            <w:vMerge w:val="restart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eastAsia="Calibri" w:hAnsi="Times New Roman" w:cs="Times New Roman"/>
                <w:b/>
              </w:rPr>
              <w:t>Участник</w:t>
            </w:r>
          </w:p>
        </w:tc>
        <w:tc>
          <w:tcPr>
            <w:tcW w:w="8495" w:type="dxa"/>
            <w:gridSpan w:val="5"/>
          </w:tcPr>
          <w:p w:rsidR="008867D3" w:rsidRPr="008867D3" w:rsidRDefault="008867D3" w:rsidP="008867D3">
            <w:pPr>
              <w:shd w:val="clear" w:color="auto" w:fill="FFFFFF"/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конкурса</w:t>
            </w:r>
          </w:p>
        </w:tc>
      </w:tr>
      <w:tr w:rsidR="008867D3" w:rsidRPr="008867D3" w:rsidTr="00485E52">
        <w:trPr>
          <w:trHeight w:val="1048"/>
        </w:trPr>
        <w:tc>
          <w:tcPr>
            <w:tcW w:w="1281" w:type="dxa"/>
            <w:vMerge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Синхронность </w:t>
            </w:r>
          </w:p>
        </w:tc>
        <w:tc>
          <w:tcPr>
            <w:tcW w:w="1905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Оригинальность </w:t>
            </w:r>
          </w:p>
        </w:tc>
        <w:tc>
          <w:tcPr>
            <w:tcW w:w="1382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Внешний вид участников</w:t>
            </w:r>
          </w:p>
        </w:tc>
        <w:tc>
          <w:tcPr>
            <w:tcW w:w="194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Мастерство исполнения</w:t>
            </w:r>
          </w:p>
        </w:tc>
        <w:tc>
          <w:tcPr>
            <w:tcW w:w="14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Общий балл</w:t>
            </w:r>
          </w:p>
        </w:tc>
      </w:tr>
      <w:tr w:rsidR="008867D3" w:rsidRPr="008867D3" w:rsidTr="00485E52">
        <w:trPr>
          <w:trHeight w:val="355"/>
        </w:trPr>
        <w:tc>
          <w:tcPr>
            <w:tcW w:w="1281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тура межмуниципального танцевального конкурса </w:t>
      </w:r>
    </w:p>
    <w:p w:rsidR="008867D3" w:rsidRPr="008867D3" w:rsidRDefault="00F2279F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«Хрустальный башмачок 2022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7"/>
        <w:gridCol w:w="2751"/>
        <w:gridCol w:w="3533"/>
        <w:gridCol w:w="1564"/>
      </w:tblGrid>
      <w:tr w:rsidR="008867D3" w:rsidRPr="008867D3" w:rsidTr="00485E52">
        <w:tc>
          <w:tcPr>
            <w:tcW w:w="1497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ФИО или группа, ДОУ</w:t>
            </w:r>
          </w:p>
        </w:tc>
        <w:tc>
          <w:tcPr>
            <w:tcW w:w="6284" w:type="dxa"/>
            <w:gridSpan w:val="2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 жюри</w:t>
            </w:r>
          </w:p>
        </w:tc>
        <w:tc>
          <w:tcPr>
            <w:tcW w:w="1564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</w:t>
            </w:r>
          </w:p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</w:tr>
      <w:tr w:rsidR="008867D3" w:rsidRPr="008867D3" w:rsidTr="00485E52">
        <w:tc>
          <w:tcPr>
            <w:tcW w:w="1497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F2279F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Хореографы (специалисты)</w:t>
            </w: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Общественность </w:t>
            </w:r>
            <w:r w:rsidR="00F2279F">
              <w:rPr>
                <w:rFonts w:ascii="Times New Roman" w:eastAsia="Times New Roman" w:hAnsi="Times New Roman" w:cs="Times New Roman"/>
                <w:b/>
                <w:lang w:eastAsia="ru-RU"/>
              </w:rPr>
              <w:t>(родители)</w:t>
            </w:r>
          </w:p>
        </w:tc>
        <w:tc>
          <w:tcPr>
            <w:tcW w:w="1564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3" w:rsidRPr="008867D3" w:rsidTr="00485E52">
        <w:tc>
          <w:tcPr>
            <w:tcW w:w="1497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3" w:rsidRPr="008867D3" w:rsidTr="00485E52">
        <w:tc>
          <w:tcPr>
            <w:tcW w:w="1497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 подпись______________________________________________________________________ </w:t>
      </w:r>
    </w:p>
    <w:p w:rsidR="008867D3" w:rsidRPr="008867D3" w:rsidRDefault="008867D3" w:rsidP="008867D3"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left="49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5AC" w:rsidRDefault="00EB65AC"/>
    <w:sectPr w:rsidR="00EB65AC" w:rsidSect="00EF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7"/>
    <w:multiLevelType w:val="hybridMultilevel"/>
    <w:tmpl w:val="B9301BAA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FBE"/>
    <w:multiLevelType w:val="hybridMultilevel"/>
    <w:tmpl w:val="92C650D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C91"/>
    <w:multiLevelType w:val="hybridMultilevel"/>
    <w:tmpl w:val="4C4430D8"/>
    <w:lvl w:ilvl="0" w:tplc="3BB8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6342E"/>
    <w:multiLevelType w:val="hybridMultilevel"/>
    <w:tmpl w:val="3086FE7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9240DE6"/>
    <w:multiLevelType w:val="hybridMultilevel"/>
    <w:tmpl w:val="5C2689B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7D3"/>
    <w:multiLevelType w:val="hybridMultilevel"/>
    <w:tmpl w:val="6C067E76"/>
    <w:lvl w:ilvl="0" w:tplc="3BB851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2FA51B1"/>
    <w:multiLevelType w:val="multilevel"/>
    <w:tmpl w:val="8E9A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4D34A8C"/>
    <w:multiLevelType w:val="hybridMultilevel"/>
    <w:tmpl w:val="0F88202E"/>
    <w:lvl w:ilvl="0" w:tplc="CAE40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26D9"/>
    <w:multiLevelType w:val="hybridMultilevel"/>
    <w:tmpl w:val="FA22882E"/>
    <w:lvl w:ilvl="0" w:tplc="3BB8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3F0BC4"/>
    <w:multiLevelType w:val="hybridMultilevel"/>
    <w:tmpl w:val="42D20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B157A"/>
    <w:multiLevelType w:val="hybridMultilevel"/>
    <w:tmpl w:val="C61E103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413A0"/>
    <w:multiLevelType w:val="hybridMultilevel"/>
    <w:tmpl w:val="64186378"/>
    <w:lvl w:ilvl="0" w:tplc="96EE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F7B9E"/>
    <w:multiLevelType w:val="hybridMultilevel"/>
    <w:tmpl w:val="6180E3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54E29"/>
    <w:multiLevelType w:val="hybridMultilevel"/>
    <w:tmpl w:val="69E050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2288E"/>
    <w:multiLevelType w:val="hybridMultilevel"/>
    <w:tmpl w:val="B99A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00EB"/>
    <w:multiLevelType w:val="hybridMultilevel"/>
    <w:tmpl w:val="C8E45738"/>
    <w:lvl w:ilvl="0" w:tplc="77D0D9B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7"/>
    <w:rsid w:val="000169C1"/>
    <w:rsid w:val="00051912"/>
    <w:rsid w:val="00086760"/>
    <w:rsid w:val="001732D4"/>
    <w:rsid w:val="00243A60"/>
    <w:rsid w:val="00255154"/>
    <w:rsid w:val="00296604"/>
    <w:rsid w:val="00431D35"/>
    <w:rsid w:val="00596D51"/>
    <w:rsid w:val="00684C69"/>
    <w:rsid w:val="006B78A3"/>
    <w:rsid w:val="006E54A7"/>
    <w:rsid w:val="00751C79"/>
    <w:rsid w:val="00774F3A"/>
    <w:rsid w:val="0079564C"/>
    <w:rsid w:val="007D4A4A"/>
    <w:rsid w:val="00832726"/>
    <w:rsid w:val="008339D9"/>
    <w:rsid w:val="00846E24"/>
    <w:rsid w:val="0086295D"/>
    <w:rsid w:val="008867D3"/>
    <w:rsid w:val="00921322"/>
    <w:rsid w:val="00983AA8"/>
    <w:rsid w:val="00AE0BC6"/>
    <w:rsid w:val="00B26ABE"/>
    <w:rsid w:val="00BB5F3B"/>
    <w:rsid w:val="00C17799"/>
    <w:rsid w:val="00C87444"/>
    <w:rsid w:val="00D1744A"/>
    <w:rsid w:val="00EB65AC"/>
    <w:rsid w:val="00F2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2021-09-07T06:51:00Z</cp:lastPrinted>
  <dcterms:created xsi:type="dcterms:W3CDTF">2020-09-23T12:54:00Z</dcterms:created>
  <dcterms:modified xsi:type="dcterms:W3CDTF">2022-10-04T05:35:00Z</dcterms:modified>
</cp:coreProperties>
</file>