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8" w:rsidRPr="008A0310" w:rsidRDefault="009E284B" w:rsidP="008A03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</w:t>
      </w:r>
      <w:r w:rsidRPr="008A0310">
        <w:rPr>
          <w:lang w:val="ru-RU"/>
        </w:rPr>
        <w:br/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8A0310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8A0310">
        <w:rPr>
          <w:rFonts w:hAnsi="Times New Roman" w:cs="Times New Roman"/>
          <w:color w:val="000000"/>
          <w:sz w:val="24"/>
          <w:szCs w:val="24"/>
          <w:lang w:val="ru-RU"/>
        </w:rPr>
        <w:t>. Семибратово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A0310">
        <w:rPr>
          <w:lang w:val="ru-RU"/>
        </w:rPr>
        <w:br/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7AE8" w:rsidRPr="008A0310" w:rsidRDefault="00B07AE8" w:rsidP="00C116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5"/>
        <w:gridCol w:w="317"/>
        <w:gridCol w:w="170"/>
        <w:gridCol w:w="1430"/>
        <w:gridCol w:w="2495"/>
      </w:tblGrid>
      <w:tr w:rsidR="00B07A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Default="009E284B" w:rsidP="00C116A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Default="009E284B" w:rsidP="00C116A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9E284B" w:rsidP="00C116AA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УТВЕРЖДАЮ</w:t>
            </w:r>
            <w:r w:rsidR="008A0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07A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8A0310" w:rsidP="00C116A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трудового коллектива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Default="00B07AE8" w:rsidP="00C116A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9E284B" w:rsidP="00C116AA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8A0310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07AE8" w:rsidRPr="008A0310" w:rsidTr="008A03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8A0310" w:rsidP="00C116AA">
            <w:pPr>
              <w:spacing w:before="0" w:beforeAutospacing="0" w:after="0" w:afterAutospacing="0"/>
              <w:rPr>
                <w:lang w:val="ru-RU"/>
              </w:rPr>
            </w:pPr>
            <w:r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9E284B"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9E284B"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Семибратово.2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B07AE8" w:rsidP="00C116A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8A0310" w:rsidP="00C116A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8A0310" w:rsidP="00C116AA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 А.А.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Моторина</w:t>
            </w:r>
            <w:proofErr w:type="spellEnd"/>
          </w:p>
        </w:tc>
      </w:tr>
      <w:tr w:rsidR="00B07AE8" w:rsidRPr="008A03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9E284B" w:rsidP="00C116AA">
            <w:pPr>
              <w:spacing w:before="0" w:beforeAutospacing="0" w:after="0" w:afterAutospacing="0"/>
              <w:rPr>
                <w:lang w:val="ru-RU"/>
              </w:rPr>
            </w:pPr>
            <w:r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18 </w:t>
            </w:r>
            <w:r w:rsid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февраля </w:t>
            </w:r>
            <w:r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г. №</w:t>
            </w:r>
            <w:r w:rsid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B07AE8" w:rsidP="00C116A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8A0310" w:rsidP="00C116AA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«20»</w:t>
            </w:r>
            <w:r w:rsidR="009E284B"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февраля </w:t>
            </w:r>
            <w:r w:rsidR="009E284B"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="009E284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284B" w:rsidRPr="008A0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B07AE8" w:rsidRPr="008A0310" w:rsidTr="008A0310">
        <w:tc>
          <w:tcPr>
            <w:tcW w:w="4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B07AE8" w:rsidP="00C116A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B07AE8" w:rsidP="00C116A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B07AE8" w:rsidP="00C116A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AE8" w:rsidRPr="008A0310" w:rsidRDefault="00B07AE8" w:rsidP="00C116A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0310" w:rsidRDefault="008A0310" w:rsidP="008A03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310" w:rsidRDefault="009E284B" w:rsidP="008A0310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A0310">
        <w:rPr>
          <w:lang w:val="ru-RU"/>
        </w:rPr>
        <w:br/>
      </w: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0310">
        <w:rPr>
          <w:lang w:val="ru-RU"/>
        </w:rPr>
        <w:br/>
      </w:r>
      <w:r w:rsidRPr="008A0310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Муниципального бюджетного</w:t>
      </w:r>
      <w:r w:rsidRPr="008A0310">
        <w:rPr>
          <w:rFonts w:hAnsi="Times New Roman" w:cs="Times New Roman"/>
          <w:bCs/>
          <w:color w:val="000000"/>
          <w:sz w:val="24"/>
          <w:szCs w:val="24"/>
        </w:rPr>
        <w:t>  </w:t>
      </w:r>
      <w:r w:rsidRPr="008A0310">
        <w:rPr>
          <w:rFonts w:hAnsi="Times New Roman" w:cs="Times New Roman"/>
          <w:bCs/>
          <w:color w:val="000000"/>
          <w:sz w:val="24"/>
          <w:szCs w:val="24"/>
          <w:lang w:val="ru-RU"/>
        </w:rPr>
        <w:t>дошкольного образовательного учреждения</w:t>
      </w:r>
    </w:p>
    <w:p w:rsidR="00B07AE8" w:rsidRPr="008A0310" w:rsidRDefault="009E284B" w:rsidP="008A03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bCs/>
          <w:color w:val="000000"/>
          <w:sz w:val="24"/>
          <w:szCs w:val="24"/>
          <w:lang w:val="ru-RU"/>
        </w:rPr>
        <w:t>«Детский сад №</w:t>
      </w:r>
      <w:r w:rsidR="008A03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 </w:t>
      </w:r>
      <w:proofErr w:type="spellStart"/>
      <w:r w:rsidR="008A0310">
        <w:rPr>
          <w:rFonts w:hAnsi="Times New Roman" w:cs="Times New Roman"/>
          <w:bCs/>
          <w:color w:val="000000"/>
          <w:sz w:val="24"/>
          <w:szCs w:val="24"/>
          <w:lang w:val="ru-RU"/>
        </w:rPr>
        <w:t>р.п</w:t>
      </w:r>
      <w:proofErr w:type="spellEnd"/>
      <w:r w:rsidR="008A0310">
        <w:rPr>
          <w:rFonts w:hAnsi="Times New Roman" w:cs="Times New Roman"/>
          <w:bCs/>
          <w:color w:val="000000"/>
          <w:sz w:val="24"/>
          <w:szCs w:val="24"/>
          <w:lang w:val="ru-RU"/>
        </w:rPr>
        <w:t>. Семибратово</w:t>
      </w:r>
      <w:r w:rsidRPr="008A0310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</w:p>
    <w:p w:rsidR="00B07AE8" w:rsidRPr="008A0310" w:rsidRDefault="009E2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8A0310" w:rsidRDefault="009E284B" w:rsidP="008A031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воспитанников Муниципального 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образовательного учреждения 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8A0310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. Семибратово»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A0310" w:rsidRDefault="009E284B" w:rsidP="008A031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со статьями 37, 41, пунктом 7 статьи 79 Федерального закона от 29.12.2012</w:t>
      </w:r>
      <w:r w:rsidRPr="008A0310"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A0310"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0310" w:rsidRDefault="009E284B" w:rsidP="008A031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</w:t>
      </w:r>
      <w:r w:rsidRPr="008A0310"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8A0310"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8A0310"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28.09.2020 №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  <w:proofErr w:type="gramEnd"/>
    </w:p>
    <w:p w:rsidR="00B07AE8" w:rsidRPr="008A0310" w:rsidRDefault="009E284B" w:rsidP="008A031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образовательного учреждения «Детский сад №</w:t>
      </w:r>
      <w:r w:rsid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 w:rsidR="008A0310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8A0310">
        <w:rPr>
          <w:rFonts w:hAnsi="Times New Roman" w:cs="Times New Roman"/>
          <w:color w:val="000000"/>
          <w:sz w:val="24"/>
          <w:szCs w:val="24"/>
          <w:lang w:val="ru-RU"/>
        </w:rPr>
        <w:t>. Семибратово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» (далее – детский сад).</w:t>
      </w:r>
    </w:p>
    <w:p w:rsidR="00B07AE8" w:rsidRPr="008A0310" w:rsidRDefault="009E284B" w:rsidP="008A031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8A0310" w:rsidRPr="00B34B61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Действие настоящего Положения распространяется на всех воспитанников детского сада.</w:t>
      </w:r>
    </w:p>
    <w:p w:rsidR="00B07AE8" w:rsidRPr="008A0310" w:rsidRDefault="009E284B" w:rsidP="008A031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 и требования к организации питания</w:t>
      </w:r>
    </w:p>
    <w:p w:rsidR="00B07AE8" w:rsidRPr="008A0310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B07AE8" w:rsidRDefault="009E284B" w:rsidP="008A031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B07AE8" w:rsidRPr="008A0310" w:rsidRDefault="008A0310" w:rsidP="008A031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 питания воспитанникам организуют  ответственные, назначенные заведующим детским садом, </w:t>
      </w:r>
      <w:r w:rsidR="009E284B" w:rsidRPr="008A0310">
        <w:rPr>
          <w:rFonts w:hAnsi="Times New Roman" w:cs="Times New Roman"/>
          <w:color w:val="000000"/>
          <w:sz w:val="24"/>
          <w:szCs w:val="24"/>
          <w:lang w:val="ru-RU"/>
        </w:rPr>
        <w:t>ответственные работники из числа заместителей заведующего, воспитателей и иного персонала детского сада.</w:t>
      </w:r>
    </w:p>
    <w:p w:rsidR="00B07AE8" w:rsidRPr="008A0310" w:rsidRDefault="009E284B" w:rsidP="008A031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2.1.2. По вопросам организации питания детский сад взаимодействует с родителями (законными представителями) воспитанников, с</w:t>
      </w:r>
      <w:r w:rsidR="00546588">
        <w:rPr>
          <w:rFonts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правлением образования</w:t>
      </w:r>
      <w:r w:rsidR="00546588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РМР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, территориальным органом </w:t>
      </w:r>
      <w:proofErr w:type="spellStart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6588" w:rsidRPr="008A0310" w:rsidRDefault="009E284B" w:rsidP="008A031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воспитанников организуется в соответствии с требованиями СП 2.4.3648-20, СанПиН 2.3/2.4.3590-20 </w:t>
      </w:r>
      <w:r w:rsidR="0054658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 w:rsidR="005465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B07AE8" w:rsidRPr="008A0310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B07AE8" w:rsidRPr="008A0310" w:rsidRDefault="009E284B" w:rsidP="00546588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предоставляется в дни работы детского сада </w:t>
      </w:r>
      <w:r w:rsidR="00546588">
        <w:rPr>
          <w:rFonts w:hAnsi="Times New Roman" w:cs="Times New Roman"/>
          <w:color w:val="000000"/>
          <w:sz w:val="24"/>
          <w:szCs w:val="24"/>
          <w:lang w:val="ru-RU"/>
        </w:rPr>
        <w:t xml:space="preserve"> пять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546588">
        <w:rPr>
          <w:rFonts w:hAnsi="Times New Roman" w:cs="Times New Roman"/>
          <w:color w:val="000000"/>
          <w:sz w:val="24"/>
          <w:szCs w:val="24"/>
          <w:lang w:val="ru-RU"/>
        </w:rPr>
        <w:t xml:space="preserve"> пятницу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546588" w:rsidRPr="008A0310" w:rsidRDefault="009E284B" w:rsidP="00546588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B07AE8" w:rsidRPr="008A0310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B07AE8" w:rsidRPr="00546588" w:rsidRDefault="009E284B" w:rsidP="0054658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СанПиН 2.3/2.4.3590-20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65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</w:t>
      </w:r>
      <w:r w:rsidRPr="005465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посудой и мебелью.</w:t>
      </w:r>
    </w:p>
    <w:p w:rsidR="00B07AE8" w:rsidRPr="00546588" w:rsidRDefault="009E284B" w:rsidP="0054658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ru-RU" w:eastAsia="ru-RU"/>
        </w:rPr>
      </w:pPr>
      <w:r w:rsidRPr="0054658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lastRenderedPageBreak/>
        <w:t>2.3.2. Закупка пищевых продукции</w:t>
      </w:r>
      <w:r w:rsidRPr="00546588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54658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и сырья осуществляется </w:t>
      </w:r>
      <w:r w:rsidRPr="00546588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54658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в соответствии с </w:t>
      </w:r>
      <w:r w:rsidR="00546588" w:rsidRPr="00546588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ru-RU" w:eastAsia="ru-RU"/>
        </w:rPr>
        <w:t>Федеральный закон "О закупках товаров, работ, услуг отдельными видами юридических лиц" от 18.07.2011 N 223-ФЗ</w:t>
      </w:r>
      <w:r w:rsidR="00546588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ru-RU" w:eastAsia="ru-RU"/>
        </w:rPr>
        <w:t>.</w:t>
      </w:r>
      <w:r w:rsidR="00546588" w:rsidRPr="00546588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ru-RU" w:eastAsia="ru-RU"/>
        </w:rPr>
        <w:t> </w:t>
      </w:r>
    </w:p>
    <w:p w:rsidR="00B07AE8" w:rsidRPr="008A0310" w:rsidRDefault="009E284B" w:rsidP="00546588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B07AE8" w:rsidRPr="008A0310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питания воспитанников;</w:t>
      </w:r>
    </w:p>
    <w:p w:rsidR="00B07AE8" w:rsidRPr="008A0310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питьевого режима воспитанников;</w:t>
      </w:r>
    </w:p>
    <w:p w:rsidR="00B07AE8" w:rsidRDefault="00546588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утвержденное примерное десятидневное меню</w:t>
      </w:r>
      <w:r w:rsidR="009E284B">
        <w:rPr>
          <w:rFonts w:hAnsi="Times New Roman" w:cs="Times New Roman"/>
          <w:color w:val="000000"/>
          <w:sz w:val="24"/>
          <w:szCs w:val="24"/>
        </w:rPr>
        <w:t>;</w:t>
      </w:r>
    </w:p>
    <w:p w:rsidR="00B07AE8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7AE8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меню;</w:t>
      </w:r>
    </w:p>
    <w:p w:rsidR="00B07AE8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B07AE8" w:rsidRPr="008A0310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B07AE8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7AE8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B07AE8" w:rsidRPr="008A0310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B07AE8" w:rsidRPr="008A0310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B07AE8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07AE8" w:rsidRPr="008A0310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B07AE8" w:rsidRPr="008A0310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B07AE8" w:rsidRPr="00546588" w:rsidRDefault="009E284B" w:rsidP="0054658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</w:t>
      </w:r>
      <w:proofErr w:type="spellStart"/>
      <w:r w:rsidR="00546588">
        <w:rPr>
          <w:rFonts w:hAnsi="Times New Roman" w:cs="Times New Roman"/>
          <w:color w:val="000000"/>
          <w:sz w:val="24"/>
          <w:szCs w:val="24"/>
          <w:lang w:val="ru-RU"/>
        </w:rPr>
        <w:t>сванитарно</w:t>
      </w:r>
      <w:proofErr w:type="spellEnd"/>
      <w:r w:rsidR="00546588">
        <w:rPr>
          <w:rFonts w:hAnsi="Times New Roman" w:cs="Times New Roman"/>
          <w:color w:val="000000"/>
          <w:sz w:val="24"/>
          <w:szCs w:val="24"/>
          <w:lang w:val="ru-RU"/>
        </w:rPr>
        <w:t xml:space="preserve"> – технического состояния и содержания помещений пищеблока;</w:t>
      </w:r>
    </w:p>
    <w:p w:rsidR="00B07AE8" w:rsidRPr="008A0310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B07AE8" w:rsidRDefault="009E284B" w:rsidP="008A0310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графики</w:t>
      </w:r>
      <w:proofErr w:type="spellEnd"/>
      <w:r w:rsidR="005465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7AE8" w:rsidRPr="00B34B61" w:rsidRDefault="009E284B" w:rsidP="00B34B6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ХАССП</w:t>
      </w:r>
      <w:r w:rsidR="009E75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7AE8" w:rsidRPr="009E7562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9E75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B07AE8" w:rsidRPr="008A0310" w:rsidRDefault="009E284B" w:rsidP="009E756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B07AE8" w:rsidRPr="008A0310" w:rsidRDefault="009E284B" w:rsidP="009E7562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B07AE8" w:rsidRPr="008A0310" w:rsidRDefault="009E284B" w:rsidP="009E7562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B07AE8" w:rsidRPr="008A0310" w:rsidRDefault="009E284B" w:rsidP="009E7562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с родителями (законными представителями) воспитанников беседы, </w:t>
      </w:r>
      <w:r w:rsidR="009E7562">
        <w:rPr>
          <w:rFonts w:hAnsi="Times New Roman" w:cs="Times New Roman"/>
          <w:color w:val="000000"/>
          <w:sz w:val="24"/>
          <w:szCs w:val="24"/>
          <w:lang w:val="ru-RU"/>
        </w:rPr>
        <w:t>лектории и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мероприятия, посвященные вопросам роли питания в формировании здоровья человека, обеспечения ежедневного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B07AE8" w:rsidRPr="008A0310" w:rsidRDefault="009E284B" w:rsidP="009E7562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</w:t>
      </w:r>
      <w:r w:rsidR="009E7562">
        <w:rPr>
          <w:rFonts w:hAnsi="Times New Roman" w:cs="Times New Roman"/>
          <w:color w:val="000000"/>
          <w:sz w:val="24"/>
          <w:szCs w:val="24"/>
          <w:lang w:val="ru-RU"/>
        </w:rPr>
        <w:t xml:space="preserve"> (дегустации)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широкого использования потенциала управляющего и родительского совета;</w:t>
      </w:r>
    </w:p>
    <w:p w:rsidR="00B07AE8" w:rsidRDefault="009E284B" w:rsidP="009E7562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9E7562" w:rsidRPr="008A0310" w:rsidRDefault="009E7562" w:rsidP="009E7562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7AE8" w:rsidRPr="008A0310" w:rsidRDefault="009E284B" w:rsidP="009E756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приемов пищи и питьевой воды воспитанникам</w:t>
      </w:r>
    </w:p>
    <w:p w:rsidR="00B07AE8" w:rsidRPr="008A0310" w:rsidRDefault="009E284B" w:rsidP="009E756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Обязательные приемы пищи</w:t>
      </w:r>
    </w:p>
    <w:p w:rsidR="00B07AE8" w:rsidRPr="009E7562" w:rsidRDefault="009E284B" w:rsidP="009E7562">
      <w:pPr>
        <w:pStyle w:val="ConsPlusNormal"/>
        <w:spacing w:line="360" w:lineRule="auto"/>
        <w:jc w:val="both"/>
      </w:pPr>
      <w:r w:rsidRPr="008A0310">
        <w:rPr>
          <w:color w:val="000000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>
        <w:rPr>
          <w:color w:val="000000"/>
        </w:rPr>
        <w:t> </w:t>
      </w:r>
      <w:r w:rsidRPr="008A0310">
        <w:rPr>
          <w:color w:val="000000"/>
        </w:rPr>
        <w:t>приложением</w:t>
      </w:r>
      <w:r>
        <w:rPr>
          <w:color w:val="000000"/>
        </w:rPr>
        <w:t> </w:t>
      </w:r>
      <w:r w:rsidR="009E7562">
        <w:rPr>
          <w:color w:val="000000"/>
        </w:rPr>
        <w:t xml:space="preserve">12 к СанПиН 2.3/2.4.3590-20,  (режим работы детского сада  10,5 часов - </w:t>
      </w:r>
      <w:r w:rsidR="009E7562" w:rsidRPr="00995F12">
        <w:t>завтрак, второй завтрак, обед и полдник</w:t>
      </w:r>
      <w:r w:rsidR="009E7562">
        <w:t>).</w:t>
      </w:r>
    </w:p>
    <w:p w:rsidR="00B07AE8" w:rsidRPr="008A0310" w:rsidRDefault="009E284B" w:rsidP="009E756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Отпуск приемов пищи осуществляется по заявкам ответственных работников. Заявка на количество </w:t>
      </w:r>
      <w:proofErr w:type="gramStart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ответственными работниками</w:t>
      </w:r>
      <w:r w:rsidR="009E75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работникам пищеблока</w:t>
      </w:r>
      <w:r w:rsidR="009E75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накануне и уточняется на следующий день не позднее 7:30.</w:t>
      </w:r>
    </w:p>
    <w:p w:rsidR="00B07AE8" w:rsidRDefault="009E284B" w:rsidP="009E756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3.1.3. Время приема пищи воспитанниками определяется по нормам, установленным в таблице 4 приложения 10 к СанПиН 2.3/2.4.3590-20.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7596"/>
      </w:tblGrid>
      <w:tr w:rsidR="009E7562" w:rsidRPr="00C116AA" w:rsidTr="007A3B5D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2" w:rsidRPr="00995F12" w:rsidRDefault="009E7562" w:rsidP="007A3B5D">
            <w:pPr>
              <w:pStyle w:val="ConsPlusNormal"/>
              <w:jc w:val="center"/>
            </w:pPr>
            <w:r w:rsidRPr="00995F12">
              <w:t>Время приема пищи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2" w:rsidRPr="00995F12" w:rsidRDefault="009E7562" w:rsidP="007A3B5D">
            <w:pPr>
              <w:pStyle w:val="ConsPlusNormal"/>
              <w:jc w:val="center"/>
            </w:pPr>
            <w:r w:rsidRPr="00995F12">
              <w:t>Приемы пищи в зависимости от длительности пребывания детей в дошкольной организации</w:t>
            </w:r>
          </w:p>
        </w:tc>
      </w:tr>
      <w:tr w:rsidR="00B34B61" w:rsidRPr="00995F12" w:rsidTr="00A819CC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both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center"/>
            </w:pPr>
            <w:r w:rsidRPr="00995F12">
              <w:t>8 - 10 часов</w:t>
            </w:r>
          </w:p>
        </w:tc>
      </w:tr>
      <w:tr w:rsidR="00B34B61" w:rsidRPr="00995F12" w:rsidTr="002713C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center"/>
            </w:pPr>
            <w:r w:rsidRPr="00995F12">
              <w:t>8.30 - 9.00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center"/>
            </w:pPr>
            <w:r w:rsidRPr="00995F12">
              <w:t>завтрак</w:t>
            </w:r>
          </w:p>
        </w:tc>
      </w:tr>
      <w:tr w:rsidR="00B34B61" w:rsidRPr="00995F12" w:rsidTr="00C5049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center"/>
            </w:pPr>
            <w:r w:rsidRPr="00995F12">
              <w:t>10.30 - 11.00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center"/>
            </w:pPr>
            <w:r w:rsidRPr="00995F12">
              <w:t>второй завтрак</w:t>
            </w:r>
          </w:p>
        </w:tc>
      </w:tr>
      <w:tr w:rsidR="00B34B61" w:rsidRPr="00995F12" w:rsidTr="008C6F4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center"/>
            </w:pPr>
            <w:r w:rsidRPr="00995F12">
              <w:t>12.00 - 13.00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center"/>
            </w:pPr>
            <w:r w:rsidRPr="00995F12">
              <w:t>Обед</w:t>
            </w:r>
          </w:p>
        </w:tc>
      </w:tr>
      <w:tr w:rsidR="00B34B61" w:rsidRPr="00995F12" w:rsidTr="00C4290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center"/>
            </w:pPr>
            <w:r w:rsidRPr="00995F12">
              <w:t>15.30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1" w:rsidRPr="00995F12" w:rsidRDefault="00B34B61" w:rsidP="007A3B5D">
            <w:pPr>
              <w:pStyle w:val="ConsPlusNormal"/>
              <w:jc w:val="center"/>
            </w:pPr>
            <w:r w:rsidRPr="00995F12">
              <w:t>полдник</w:t>
            </w:r>
          </w:p>
        </w:tc>
      </w:tr>
    </w:tbl>
    <w:p w:rsidR="009E7562" w:rsidRPr="008A0310" w:rsidRDefault="009E7562" w:rsidP="009E756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пищи:</w:t>
      </w:r>
    </w:p>
    <w:p w:rsidR="00B07AE8" w:rsidRPr="00B34B61" w:rsidRDefault="009E284B" w:rsidP="00B34B6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на время </w:t>
      </w:r>
      <w:proofErr w:type="spellStart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деятельности с применением дистанционных технологий;</w:t>
      </w:r>
    </w:p>
    <w:p w:rsidR="00B07AE8" w:rsidRPr="00B34B61" w:rsidRDefault="009E284B" w:rsidP="00B34B6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переводе или отчислении воспитанника из детского сада</w:t>
      </w:r>
      <w:r w:rsidR="00B34B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7AE8" w:rsidRPr="00C116AA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116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Питьевой режим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8A0310">
        <w:rPr>
          <w:lang w:val="ru-RU"/>
        </w:rPr>
        <w:br/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детей в детском саду.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СанПиН 2.3/2.4.3590-20.</w:t>
      </w:r>
    </w:p>
    <w:p w:rsidR="00B34B61" w:rsidRDefault="00B34B61" w:rsidP="008A0310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7AE8" w:rsidRPr="008A0310" w:rsidRDefault="009E284B" w:rsidP="008A031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B07AE8" w:rsidRPr="008A0310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Источники и порядок определения стоимости организации питания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4.1.1. Финансирование питания воспитанников осуществляется за счет:</w:t>
      </w:r>
    </w:p>
    <w:p w:rsidR="00B07AE8" w:rsidRPr="008A0310" w:rsidRDefault="009E284B" w:rsidP="00B34B61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B07AE8" w:rsidRPr="008A0310" w:rsidRDefault="009E284B" w:rsidP="00B34B61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областного и муниципального бюджета;</w:t>
      </w:r>
    </w:p>
    <w:p w:rsidR="00B07AE8" w:rsidRPr="008A0310" w:rsidRDefault="009E284B" w:rsidP="00B34B61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спонсорских средств.</w:t>
      </w:r>
    </w:p>
    <w:p w:rsidR="00B07AE8" w:rsidRPr="008A0310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B07AE8" w:rsidRDefault="009E284B" w:rsidP="008A0310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7AE8" w:rsidRPr="00B34B61" w:rsidRDefault="009E284B" w:rsidP="00B34B61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отчисленных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 w:rsidR="00B34B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4.2.4. Начисление родительской платы производится на основании табеля посещаемости воспитанников.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детском саду. Оплата производится в отделении банка по указанным в квитанции реквизитам.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4.2.6. Внесение родительской платы осуществляется ежемесячно в срок до</w:t>
      </w:r>
      <w:r w:rsidR="00B34B61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в котором будет организовано питание.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4.2.7. О непосещении воспитанником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proofErr w:type="gramEnd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уплаченные деньги перечисляются на счет родителя (законного представителя</w:t>
      </w:r>
      <w:r w:rsidR="00B34B61">
        <w:rPr>
          <w:rFonts w:hAnsi="Times New Roman" w:cs="Times New Roman"/>
          <w:color w:val="000000"/>
          <w:sz w:val="24"/>
          <w:szCs w:val="24"/>
          <w:lang w:val="ru-RU"/>
        </w:rPr>
        <w:t>) или остаются на счету  переплатой с переходом на следующий месяц.</w:t>
      </w:r>
    </w:p>
    <w:p w:rsidR="00B07AE8" w:rsidRPr="00B34B61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Организация питания за счет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областного и </w:t>
      </w:r>
      <w:r w:rsidRPr="00B34B61">
        <w:rPr>
          <w:rFonts w:hAnsi="Times New Roman" w:cs="Times New Roman"/>
          <w:b/>
          <w:bCs/>
          <w:sz w:val="24"/>
          <w:szCs w:val="24"/>
          <w:lang w:val="ru-RU"/>
        </w:rPr>
        <w:t>муниципального бюджета</w:t>
      </w:r>
    </w:p>
    <w:p w:rsidR="00B07AE8" w:rsidRPr="00B34B61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B34B61">
        <w:rPr>
          <w:rFonts w:hAnsi="Times New Roman" w:cs="Times New Roman"/>
          <w:sz w:val="24"/>
          <w:szCs w:val="24"/>
          <w:lang w:val="ru-RU"/>
        </w:rPr>
        <w:t xml:space="preserve">4.3.1. Обеспечение питанием воспитанников за счет бюджетных ассигнований бюджета </w:t>
      </w:r>
      <w:r w:rsidR="00B34B61" w:rsidRPr="00B34B61">
        <w:rPr>
          <w:rFonts w:hAnsi="Times New Roman" w:cs="Times New Roman"/>
          <w:sz w:val="24"/>
          <w:szCs w:val="24"/>
          <w:lang w:val="ru-RU"/>
        </w:rPr>
        <w:t xml:space="preserve">Ростовского муниципального района Ярославской  </w:t>
      </w:r>
      <w:r w:rsidRPr="00B34B61">
        <w:rPr>
          <w:rFonts w:hAnsi="Times New Roman" w:cs="Times New Roman"/>
          <w:sz w:val="24"/>
          <w:szCs w:val="24"/>
          <w:lang w:val="ru-RU"/>
        </w:rPr>
        <w:t xml:space="preserve"> области</w:t>
      </w:r>
      <w:r w:rsidRPr="00B34B61">
        <w:rPr>
          <w:rFonts w:hAnsi="Times New Roman" w:cs="Times New Roman"/>
          <w:sz w:val="24"/>
          <w:szCs w:val="24"/>
        </w:rPr>
        <w:t> </w:t>
      </w:r>
      <w:r w:rsidRPr="00B34B61">
        <w:rPr>
          <w:rFonts w:hAnsi="Times New Roman" w:cs="Times New Roman"/>
          <w:sz w:val="24"/>
          <w:szCs w:val="24"/>
          <w:lang w:val="ru-RU"/>
        </w:rPr>
        <w:t>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</w:t>
      </w:r>
      <w:r w:rsidRPr="00B34B61">
        <w:rPr>
          <w:rFonts w:hAnsi="Times New Roman" w:cs="Times New Roman"/>
          <w:sz w:val="24"/>
          <w:szCs w:val="24"/>
        </w:rPr>
        <w:t> </w:t>
      </w:r>
      <w:r w:rsidRPr="00B34B61">
        <w:rPr>
          <w:rFonts w:hAnsi="Times New Roman" w:cs="Times New Roman"/>
          <w:sz w:val="24"/>
          <w:szCs w:val="24"/>
          <w:lang w:val="ru-RU"/>
        </w:rPr>
        <w:t>местного самоуправления.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4.3.2. Порядок 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B07AE8" w:rsidRPr="008A0310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4.4.1. Внебюджетные средства детский сад направляет на обеспечение питанием всех категорий воспитанников.</w:t>
      </w:r>
    </w:p>
    <w:p w:rsidR="00B07AE8" w:rsidRPr="008A0310" w:rsidRDefault="009E284B" w:rsidP="008A031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5.1. Компенсация родительской платы за питание предоставляется родителям (законным представителям) всех воспитанников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Размер компенсации родительской платы зависит от количества детей в семье и составляет:</w:t>
      </w:r>
    </w:p>
    <w:p w:rsidR="00B07AE8" w:rsidRDefault="009E284B" w:rsidP="008A0310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20 процентов;</w:t>
      </w:r>
    </w:p>
    <w:p w:rsidR="00B07AE8" w:rsidRDefault="009E284B" w:rsidP="008A0310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второго ребенка – 50 процентов;</w:t>
      </w:r>
    </w:p>
    <w:p w:rsidR="00B07AE8" w:rsidRPr="008A0310" w:rsidRDefault="009E284B" w:rsidP="008A0310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третьего и последующих детей – 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B07AE8" w:rsidRPr="008A0310" w:rsidRDefault="009E284B" w:rsidP="00B34B61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</w:t>
      </w:r>
      <w:r w:rsidR="00B34B6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07AE8" w:rsidRPr="008A0310" w:rsidRDefault="009E284B" w:rsidP="008A0310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копий свидетельств о рождении всех детей в семье;</w:t>
      </w:r>
    </w:p>
    <w:p w:rsidR="00B07AE8" w:rsidRDefault="009E284B" w:rsidP="008A0310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документов, подтверждающих законное представительство ребенка</w:t>
      </w:r>
      <w:r w:rsidR="00B34B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4B61" w:rsidRDefault="00B34B61" w:rsidP="008A0310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подтверждающие справки о доходах с места работы;</w:t>
      </w:r>
    </w:p>
    <w:p w:rsidR="00B34B61" w:rsidRPr="008A0310" w:rsidRDefault="00B34B61" w:rsidP="008A0310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справки о социальных выплатах.</w:t>
      </w:r>
    </w:p>
    <w:p w:rsidR="00B07AE8" w:rsidRPr="008A0310" w:rsidRDefault="009E284B" w:rsidP="00B34B6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5.3. При возникновении права на обеспечение льготным питанием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родителей (законных представителей) рассматривается в течение трех дней со дня регистрации заявления.</w:t>
      </w:r>
    </w:p>
    <w:p w:rsidR="00B07AE8" w:rsidRPr="008A0310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5.4. Списки воспитанников, поставленных на льготное питание, утверждаются приказом заведующего детским садом. В приказ могут вноситься изменения в связи с подачей новых заявлений и утратой льготы.</w:t>
      </w:r>
    </w:p>
    <w:p w:rsidR="00B07AE8" w:rsidRPr="008A0310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  <w:r w:rsidRPr="008A0310">
        <w:rPr>
          <w:lang w:val="ru-RU"/>
        </w:rPr>
        <w:br/>
      </w:r>
    </w:p>
    <w:p w:rsidR="009E284B" w:rsidRDefault="009E284B" w:rsidP="008A0310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Обязанности участников образовательных отношений </w:t>
      </w:r>
    </w:p>
    <w:p w:rsidR="00B07AE8" w:rsidRPr="008A0310" w:rsidRDefault="009E284B" w:rsidP="008A031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организации питания</w:t>
      </w:r>
    </w:p>
    <w:p w:rsidR="00B07AE8" w:rsidRPr="009E284B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84B">
        <w:rPr>
          <w:rFonts w:hAnsi="Times New Roman" w:cs="Times New Roman"/>
          <w:color w:val="000000"/>
          <w:sz w:val="24"/>
          <w:szCs w:val="24"/>
          <w:lang w:val="ru-RU"/>
        </w:rPr>
        <w:t>6.1. Заведующий детским садом:</w:t>
      </w:r>
    </w:p>
    <w:p w:rsidR="00B07AE8" w:rsidRPr="008A0310" w:rsidRDefault="009E284B" w:rsidP="008A0310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воспитанникам;</w:t>
      </w:r>
    </w:p>
    <w:p w:rsidR="00B07AE8" w:rsidRPr="008A0310" w:rsidRDefault="009E284B" w:rsidP="009E284B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B07AE8" w:rsidRPr="008A0310" w:rsidRDefault="009E284B" w:rsidP="009E284B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B07AE8" w:rsidRPr="008A0310" w:rsidRDefault="009E284B" w:rsidP="009E284B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B07AE8" w:rsidRPr="008A0310" w:rsidRDefault="009E284B" w:rsidP="009E284B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B07AE8" w:rsidRPr="008A0310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заведующего детским садом.</w:t>
      </w:r>
    </w:p>
    <w:p w:rsidR="00B07AE8" w:rsidRPr="008A0310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6.3. Заместитель заведующего по административно-хозяйственной части:</w:t>
      </w:r>
    </w:p>
    <w:p w:rsidR="00B07AE8" w:rsidRPr="008A0310" w:rsidRDefault="009E284B" w:rsidP="009E284B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механического и холодильного оборудования пищеблока;</w:t>
      </w:r>
    </w:p>
    <w:p w:rsidR="00B07AE8" w:rsidRPr="008A0310" w:rsidRDefault="009E284B" w:rsidP="009E284B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B07AE8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B07AE8" w:rsidRPr="008A0310" w:rsidRDefault="009E284B" w:rsidP="008A0310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B07AE8" w:rsidRPr="008A0310" w:rsidRDefault="009E284B" w:rsidP="008A0310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B07AE8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Воспитатели:</w:t>
      </w:r>
    </w:p>
    <w:p w:rsidR="00B07AE8" w:rsidRPr="009E284B" w:rsidRDefault="009E284B" w:rsidP="009E284B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старшей медицинской сестре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заявку об организации питания воспитанников на следующий день. </w:t>
      </w:r>
      <w:r w:rsidRPr="009E284B">
        <w:rPr>
          <w:rFonts w:hAnsi="Times New Roman" w:cs="Times New Roman"/>
          <w:color w:val="000000"/>
          <w:sz w:val="24"/>
          <w:szCs w:val="24"/>
          <w:lang w:val="ru-RU"/>
        </w:rPr>
        <w:t xml:space="preserve">В заявке обязательно указывается фактическое количество </w:t>
      </w:r>
      <w:proofErr w:type="gramStart"/>
      <w:r w:rsidRPr="009E284B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9E28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7AE8" w:rsidRPr="008A0310" w:rsidRDefault="009E284B" w:rsidP="009E284B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B07AE8" w:rsidRPr="008A0310" w:rsidRDefault="009E284B" w:rsidP="009E284B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воспитанниками приемов пищи;</w:t>
      </w:r>
    </w:p>
    <w:p w:rsidR="00B07AE8" w:rsidRPr="008A0310" w:rsidRDefault="009E284B" w:rsidP="009E284B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представляют </w:t>
      </w:r>
      <w:proofErr w:type="gramStart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питания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данные о количестве фактически полученных воспитанниками приемов пищи;</w:t>
      </w:r>
    </w:p>
    <w:p w:rsidR="00B07AE8" w:rsidRPr="008A0310" w:rsidRDefault="009E284B" w:rsidP="009E284B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B07AE8" w:rsidRPr="008A0310" w:rsidRDefault="009E284B" w:rsidP="009E284B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B07AE8" w:rsidRPr="008A0310" w:rsidRDefault="009E284B" w:rsidP="009E284B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B07AE8" w:rsidRDefault="009E284B" w:rsidP="008A0310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воспитанников:</w:t>
      </w:r>
    </w:p>
    <w:p w:rsidR="00B07AE8" w:rsidRPr="008A0310" w:rsidRDefault="009E284B" w:rsidP="009E284B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B07AE8" w:rsidRPr="008A0310" w:rsidRDefault="009E284B" w:rsidP="009E284B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B07AE8" w:rsidRPr="008A0310" w:rsidRDefault="009E284B" w:rsidP="009E284B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B07AE8" w:rsidRPr="009E284B" w:rsidRDefault="009E284B" w:rsidP="009E284B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7AE8" w:rsidRPr="00C116AA" w:rsidRDefault="009E284B" w:rsidP="008A031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16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Контроль за организацией питания</w:t>
      </w:r>
    </w:p>
    <w:p w:rsidR="00B07AE8" w:rsidRPr="008A0310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7.1. Контроль качества и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B07AE8" w:rsidRPr="008A0310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7.2. Дополнительный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питания может осуществляться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B07AE8" w:rsidRPr="008A0310" w:rsidRDefault="009E284B" w:rsidP="008A031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B07AE8" w:rsidRPr="008A0310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B07AE8" w:rsidRPr="008A0310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B07AE8" w:rsidRPr="008A0310" w:rsidRDefault="009E284B" w:rsidP="009E284B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0310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sectPr w:rsidR="00B07AE8" w:rsidRPr="008A031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2D6"/>
    <w:multiLevelType w:val="multilevel"/>
    <w:tmpl w:val="1A14CA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24EF2"/>
    <w:multiLevelType w:val="multilevel"/>
    <w:tmpl w:val="EA2067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35193"/>
    <w:multiLevelType w:val="multilevel"/>
    <w:tmpl w:val="B8FACB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D2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1645D"/>
    <w:multiLevelType w:val="multilevel"/>
    <w:tmpl w:val="AA54FC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62420"/>
    <w:multiLevelType w:val="multilevel"/>
    <w:tmpl w:val="6B62FF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0603E"/>
    <w:multiLevelType w:val="multilevel"/>
    <w:tmpl w:val="2050FB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33331"/>
    <w:multiLevelType w:val="multilevel"/>
    <w:tmpl w:val="D98C49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54CC1"/>
    <w:multiLevelType w:val="multilevel"/>
    <w:tmpl w:val="C640F7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35FA9"/>
    <w:multiLevelType w:val="multilevel"/>
    <w:tmpl w:val="100C0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A3A25"/>
    <w:multiLevelType w:val="hybridMultilevel"/>
    <w:tmpl w:val="0A825B80"/>
    <w:lvl w:ilvl="0" w:tplc="3BB8518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75E1B8D"/>
    <w:multiLevelType w:val="multilevel"/>
    <w:tmpl w:val="76B6C1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9093C"/>
    <w:multiLevelType w:val="multilevel"/>
    <w:tmpl w:val="304674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6588"/>
    <w:rsid w:val="005A05CE"/>
    <w:rsid w:val="00653AF6"/>
    <w:rsid w:val="008A0310"/>
    <w:rsid w:val="009E284B"/>
    <w:rsid w:val="009E7562"/>
    <w:rsid w:val="00B07AE8"/>
    <w:rsid w:val="00B34B61"/>
    <w:rsid w:val="00B73A5A"/>
    <w:rsid w:val="00C116AA"/>
    <w:rsid w:val="00C5267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0310"/>
    <w:pPr>
      <w:ind w:left="720"/>
      <w:contextualSpacing/>
    </w:pPr>
  </w:style>
  <w:style w:type="paragraph" w:customStyle="1" w:styleId="ConsPlusNormal">
    <w:name w:val="ConsPlusNormal"/>
    <w:rsid w:val="009E756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8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0310"/>
    <w:pPr>
      <w:ind w:left="720"/>
      <w:contextualSpacing/>
    </w:pPr>
  </w:style>
  <w:style w:type="paragraph" w:customStyle="1" w:styleId="ConsPlusNormal">
    <w:name w:val="ConsPlusNormal"/>
    <w:rsid w:val="009E756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8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</cp:revision>
  <cp:lastPrinted>2021-02-20T07:34:00Z</cp:lastPrinted>
  <dcterms:created xsi:type="dcterms:W3CDTF">2011-11-02T04:15:00Z</dcterms:created>
  <dcterms:modified xsi:type="dcterms:W3CDTF">2022-05-25T06:36:00Z</dcterms:modified>
</cp:coreProperties>
</file>