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7"/>
        <w:gridCol w:w="5644"/>
        <w:gridCol w:w="5321"/>
      </w:tblGrid>
      <w:tr w:rsidR="009E75F3" w:rsidTr="00E31C15">
        <w:trPr>
          <w:trHeight w:val="9920"/>
        </w:trPr>
        <w:tc>
          <w:tcPr>
            <w:tcW w:w="5237" w:type="dxa"/>
          </w:tcPr>
          <w:p w:rsidR="009E75F3" w:rsidRPr="00BD7121" w:rsidRDefault="0057546F" w:rsidP="0057546F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FF0000"/>
                <w:lang w:eastAsia="en-US"/>
              </w:rPr>
            </w:pPr>
            <w:r w:rsidRPr="00BD7121">
              <w:rPr>
                <w:b/>
                <w:color w:val="FF0000"/>
                <w:lang w:eastAsia="en-US"/>
              </w:rPr>
              <w:t>Основные формы  и методы образовательной робототехники:</w:t>
            </w:r>
          </w:p>
          <w:p w:rsidR="0057546F" w:rsidRPr="00BD7121" w:rsidRDefault="0057546F" w:rsidP="0010386F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</w:p>
          <w:p w:rsidR="0057546F" w:rsidRPr="00BD7121" w:rsidRDefault="0057546F" w:rsidP="0057546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просмотр презентаций,</w:t>
            </w:r>
          </w:p>
          <w:p w:rsidR="0057546F" w:rsidRPr="00BD7121" w:rsidRDefault="0057546F" w:rsidP="0057546F">
            <w:pPr>
              <w:pStyle w:val="a4"/>
              <w:shd w:val="clear" w:color="auto" w:fill="FFFFFF" w:themeFill="background1"/>
              <w:spacing w:beforeAutospacing="0" w:afterAutospacing="0"/>
              <w:ind w:left="465"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 xml:space="preserve">настольного театра, </w:t>
            </w:r>
            <w:proofErr w:type="spellStart"/>
            <w:r w:rsidRPr="00BD7121">
              <w:rPr>
                <w:color w:val="000000"/>
                <w:lang w:eastAsia="en-US"/>
              </w:rPr>
              <w:t>видеопросмотр</w:t>
            </w:r>
            <w:proofErr w:type="spellEnd"/>
            <w:r w:rsidRPr="00BD7121">
              <w:rPr>
                <w:color w:val="000000"/>
                <w:lang w:eastAsia="en-US"/>
              </w:rPr>
              <w:t>;</w:t>
            </w:r>
          </w:p>
          <w:p w:rsidR="0057546F" w:rsidRPr="00BD7121" w:rsidRDefault="0057546F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беседа о сборке робота, объяснение;</w:t>
            </w:r>
          </w:p>
          <w:p w:rsidR="0057546F" w:rsidRPr="00BD7121" w:rsidRDefault="0057546F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просмотр схемы;</w:t>
            </w:r>
          </w:p>
          <w:p w:rsidR="0057546F" w:rsidRPr="00BD7121" w:rsidRDefault="0057546F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совместная работа по выполнению задания по инструкции</w:t>
            </w:r>
            <w:r w:rsidR="00EC4EAD" w:rsidRPr="00BD7121">
              <w:rPr>
                <w:color w:val="000000"/>
                <w:lang w:eastAsia="en-US"/>
              </w:rPr>
              <w:t>;</w:t>
            </w:r>
          </w:p>
          <w:p w:rsidR="00EC4EAD" w:rsidRPr="00BD7121" w:rsidRDefault="00EC4EAD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сюжетно-ролевая игра моделями роботов;</w:t>
            </w:r>
          </w:p>
          <w:p w:rsidR="00EC4EAD" w:rsidRPr="00BD7121" w:rsidRDefault="00EC4EAD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творческое моделирование;</w:t>
            </w:r>
          </w:p>
          <w:p w:rsidR="00EC4EAD" w:rsidRPr="00BD7121" w:rsidRDefault="00EC4EAD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выполнение вариативных заданий по сборке модели;</w:t>
            </w:r>
          </w:p>
          <w:p w:rsidR="00EC4EAD" w:rsidRPr="00BD7121" w:rsidRDefault="00EC4EAD" w:rsidP="0057546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соревнования моделей роботов;</w:t>
            </w:r>
          </w:p>
          <w:p w:rsidR="00EC4EAD" w:rsidRDefault="00EC4EAD" w:rsidP="00EC4EAD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>разработка и реализация проекта</w:t>
            </w:r>
          </w:p>
          <w:p w:rsidR="00BD7121" w:rsidRPr="00BD7121" w:rsidRDefault="00BD7121" w:rsidP="00BD7121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</w:p>
          <w:p w:rsidR="00EC4EAD" w:rsidRDefault="00580F2D" w:rsidP="00FF4E29">
            <w:pPr>
              <w:pStyle w:val="a4"/>
              <w:shd w:val="clear" w:color="auto" w:fill="FFFFFF" w:themeFill="background1"/>
              <w:spacing w:beforeAutospacing="0" w:afterAutospacing="0"/>
              <w:ind w:left="720" w:right="105"/>
              <w:jc w:val="both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42868" cy="1825619"/>
                  <wp:effectExtent l="0" t="0" r="508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53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3"/>
                          <a:stretch/>
                        </pic:blipFill>
                        <pic:spPr bwMode="auto">
                          <a:xfrm>
                            <a:off x="0" y="0"/>
                            <a:ext cx="2246684" cy="18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121" w:rsidRDefault="00BD7121" w:rsidP="00EC4EAD">
            <w:pPr>
              <w:pStyle w:val="a4"/>
              <w:shd w:val="clear" w:color="auto" w:fill="FFFFFF" w:themeFill="background1"/>
              <w:spacing w:beforeAutospacing="0" w:afterAutospacing="0"/>
              <w:ind w:left="720" w:right="105"/>
              <w:rPr>
                <w:color w:val="000000"/>
                <w:lang w:eastAsia="en-US"/>
              </w:rPr>
            </w:pPr>
          </w:p>
          <w:p w:rsidR="00BD7121" w:rsidRDefault="00BD7121" w:rsidP="00EC4EAD">
            <w:pPr>
              <w:pStyle w:val="a4"/>
              <w:shd w:val="clear" w:color="auto" w:fill="FFFFFF" w:themeFill="background1"/>
              <w:spacing w:beforeAutospacing="0" w:afterAutospacing="0"/>
              <w:ind w:left="720" w:right="105"/>
              <w:rPr>
                <w:color w:val="000000"/>
                <w:lang w:eastAsia="en-US"/>
              </w:rPr>
            </w:pPr>
          </w:p>
          <w:p w:rsidR="00BD7121" w:rsidRDefault="00BD7121" w:rsidP="00EC4EAD">
            <w:pPr>
              <w:pStyle w:val="a4"/>
              <w:shd w:val="clear" w:color="auto" w:fill="FFFFFF" w:themeFill="background1"/>
              <w:spacing w:beforeAutospacing="0" w:afterAutospacing="0"/>
              <w:ind w:left="720" w:right="105"/>
              <w:rPr>
                <w:color w:val="000000"/>
                <w:lang w:eastAsia="en-US"/>
              </w:rPr>
            </w:pPr>
          </w:p>
          <w:p w:rsidR="00713497" w:rsidRPr="00BD7121" w:rsidRDefault="00713497" w:rsidP="00FF4E29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</w:p>
          <w:p w:rsidR="00EC4EAD" w:rsidRPr="00BD7121" w:rsidRDefault="00EC4EAD" w:rsidP="00BC3516">
            <w:pPr>
              <w:pStyle w:val="a4"/>
              <w:shd w:val="clear" w:color="auto" w:fill="FFFFFF" w:themeFill="background1"/>
              <w:spacing w:beforeAutospacing="0" w:afterAutospacing="0"/>
              <w:jc w:val="center"/>
              <w:rPr>
                <w:b/>
                <w:color w:val="FF0000"/>
                <w:lang w:eastAsia="en-US"/>
              </w:rPr>
            </w:pPr>
            <w:r w:rsidRPr="00BD7121">
              <w:rPr>
                <w:b/>
                <w:color w:val="FF0000"/>
                <w:lang w:eastAsia="en-US"/>
              </w:rPr>
              <w:lastRenderedPageBreak/>
              <w:t>Робототехника – это создание роботов из специальных конструкторов.</w:t>
            </w:r>
          </w:p>
          <w:p w:rsidR="00EC4EAD" w:rsidRPr="00BD7121" w:rsidRDefault="00EC4EAD" w:rsidP="00EB766C">
            <w:pPr>
              <w:pStyle w:val="a4"/>
              <w:shd w:val="clear" w:color="auto" w:fill="FFFFFF" w:themeFill="background1"/>
              <w:jc w:val="both"/>
              <w:rPr>
                <w:color w:val="000000"/>
                <w:lang w:eastAsia="en-US"/>
              </w:rPr>
            </w:pPr>
            <w:r w:rsidRPr="00BD7121">
              <w:rPr>
                <w:color w:val="000000"/>
                <w:lang w:eastAsia="en-US"/>
              </w:rPr>
              <w:t xml:space="preserve">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подход. Конструирование в детском саду проводиться с детьми всех возрастов, в доступной игровой форме, от </w:t>
            </w:r>
            <w:proofErr w:type="gramStart"/>
            <w:r w:rsidRPr="00BD7121">
              <w:rPr>
                <w:color w:val="000000"/>
                <w:lang w:eastAsia="en-US"/>
              </w:rPr>
              <w:t>простого</w:t>
            </w:r>
            <w:proofErr w:type="gramEnd"/>
            <w:r w:rsidRPr="00BD7121">
              <w:rPr>
                <w:color w:val="000000"/>
                <w:lang w:eastAsia="en-US"/>
              </w:rPr>
              <w:t xml:space="preserve"> к сложному. Конструктор побуждает работать в равной степени и голову и руки, при этом работают два полушария головного мозга, что сказывается на всестороннем развитии ребенка. </w:t>
            </w:r>
            <w:proofErr w:type="gramStart"/>
            <w:r w:rsidRPr="00BD7121">
              <w:rPr>
                <w:color w:val="000000"/>
                <w:lang w:eastAsia="en-US"/>
              </w:rPr>
              <w:t>Ребенок не замечает, что он осваивает устный счет, состав 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 чтобы все узнали про его сокровище – не это ли развитие речи и умение выступать на публике легко и непринужденно.</w:t>
            </w:r>
            <w:proofErr w:type="gramEnd"/>
          </w:p>
          <w:p w:rsidR="005B160D" w:rsidRPr="00BD7121" w:rsidRDefault="00856A4B" w:rsidP="0010386F">
            <w:pPr>
              <w:pStyle w:val="a4"/>
              <w:shd w:val="clear" w:color="auto" w:fill="FFFFFF" w:themeFill="background1"/>
              <w:spacing w:beforeAutospacing="0" w:afterAutospacing="0"/>
              <w:jc w:val="center"/>
              <w:rPr>
                <w:color w:val="000000"/>
                <w:lang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0719" cy="1571946"/>
                  <wp:effectExtent l="0" t="0" r="4445" b="9525"/>
                  <wp:docPr id="6" name="Рисунок 6" descr="C:\Users\Acer\Desktop\роботы картинки\8.3-Лазерная-п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роботы картинки\8.3-Лазерная-пуш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98"/>
                          <a:stretch/>
                        </pic:blipFill>
                        <pic:spPr bwMode="auto">
                          <a:xfrm>
                            <a:off x="0" y="0"/>
                            <a:ext cx="1900720" cy="157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4" w:type="dxa"/>
          </w:tcPr>
          <w:p w:rsidR="00713497" w:rsidRPr="00E9034D" w:rsidRDefault="004E00CF" w:rsidP="00E903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2E74B5" w:themeColor="accent1" w:themeShade="BF"/>
                <w:lang w:eastAsia="ru-RU"/>
              </w:rPr>
              <w:lastRenderedPageBreak/>
              <w:drawing>
                <wp:inline distT="0" distB="0" distL="0" distR="0" wp14:anchorId="36132F7C" wp14:editId="191187A8">
                  <wp:extent cx="2309092" cy="1362974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655" cy="1363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0F2D" w:rsidRDefault="00580F2D" w:rsidP="00EB766C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jc w:val="center"/>
              <w:rPr>
                <w:b/>
                <w:color w:val="002060"/>
                <w:lang w:eastAsia="en-US"/>
              </w:rPr>
            </w:pPr>
          </w:p>
          <w:p w:rsidR="00580F2D" w:rsidRDefault="00580F2D" w:rsidP="00EB766C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jc w:val="center"/>
              <w:rPr>
                <w:b/>
                <w:color w:val="002060"/>
                <w:lang w:eastAsia="en-US"/>
              </w:rPr>
            </w:pPr>
          </w:p>
          <w:p w:rsidR="00E9034D" w:rsidRPr="00EB766C" w:rsidRDefault="004E00CF" w:rsidP="00EB766C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jc w:val="center"/>
              <w:rPr>
                <w:b/>
                <w:color w:val="002060"/>
                <w:lang w:eastAsia="en-US"/>
              </w:rPr>
            </w:pPr>
            <w:r w:rsidRPr="00EB766C">
              <w:rPr>
                <w:b/>
                <w:color w:val="002060"/>
                <w:lang w:eastAsia="en-US"/>
              </w:rPr>
              <w:t xml:space="preserve">Образовательный конструктор по робототехнике </w:t>
            </w:r>
            <w:proofErr w:type="spellStart"/>
            <w:r w:rsidRPr="00EB766C">
              <w:rPr>
                <w:b/>
                <w:color w:val="002060"/>
                <w:lang w:val="en-US" w:eastAsia="en-US"/>
              </w:rPr>
              <w:t>Mabot</w:t>
            </w:r>
            <w:proofErr w:type="spellEnd"/>
            <w:r w:rsidRPr="00EB766C">
              <w:rPr>
                <w:b/>
                <w:color w:val="002060"/>
                <w:lang w:eastAsia="en-US"/>
              </w:rPr>
              <w:t xml:space="preserve"> </w:t>
            </w:r>
            <w:r w:rsidR="00F379A4" w:rsidRPr="00EB766C">
              <w:rPr>
                <w:b/>
                <w:color w:val="002060"/>
                <w:lang w:eastAsia="en-US"/>
              </w:rPr>
              <w:t xml:space="preserve">позволяет  </w:t>
            </w:r>
            <w:r w:rsidR="00E9034D" w:rsidRPr="00EB766C">
              <w:rPr>
                <w:b/>
                <w:color w:val="002060"/>
                <w:lang w:eastAsia="en-US"/>
              </w:rPr>
              <w:t xml:space="preserve">           обогатить</w:t>
            </w:r>
            <w:r w:rsidR="00F379A4" w:rsidRPr="00EB766C">
              <w:rPr>
                <w:b/>
                <w:color w:val="002060"/>
                <w:lang w:eastAsia="en-US"/>
              </w:rPr>
              <w:t xml:space="preserve"> процесс игрового обучения </w:t>
            </w:r>
            <w:r w:rsidR="00E9034D" w:rsidRPr="00EB766C">
              <w:rPr>
                <w:b/>
                <w:color w:val="002060"/>
                <w:lang w:eastAsia="en-US"/>
              </w:rPr>
              <w:t xml:space="preserve"> </w:t>
            </w:r>
            <w:r w:rsidR="00F379A4" w:rsidRPr="00EB766C">
              <w:rPr>
                <w:b/>
                <w:color w:val="002060"/>
                <w:lang w:eastAsia="en-US"/>
              </w:rPr>
              <w:t>и развивать разнообразные навыки конструирования.</w:t>
            </w:r>
          </w:p>
          <w:p w:rsidR="00713497" w:rsidRPr="00EB766C" w:rsidRDefault="00F379A4" w:rsidP="00EB766C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jc w:val="center"/>
              <w:rPr>
                <w:b/>
                <w:color w:val="002060"/>
                <w:lang w:eastAsia="en-US"/>
              </w:rPr>
            </w:pPr>
            <w:r w:rsidRPr="00EB766C">
              <w:rPr>
                <w:b/>
                <w:color w:val="002060"/>
                <w:lang w:eastAsia="en-US"/>
              </w:rPr>
              <w:t xml:space="preserve">Сферические модули </w:t>
            </w:r>
            <w:proofErr w:type="spellStart"/>
            <w:r w:rsidRPr="00EB766C">
              <w:rPr>
                <w:b/>
                <w:color w:val="002060"/>
                <w:lang w:val="en-US" w:eastAsia="en-US"/>
              </w:rPr>
              <w:t>Mabot</w:t>
            </w:r>
            <w:proofErr w:type="spellEnd"/>
            <w:r w:rsidRPr="00EB766C">
              <w:rPr>
                <w:b/>
                <w:color w:val="002060"/>
                <w:lang w:eastAsia="en-US"/>
              </w:rPr>
              <w:t xml:space="preserve"> </w:t>
            </w:r>
            <w:r w:rsidR="00E9034D" w:rsidRPr="00EB766C">
              <w:rPr>
                <w:b/>
                <w:color w:val="002060"/>
                <w:lang w:eastAsia="en-US"/>
              </w:rPr>
              <w:t xml:space="preserve">                          </w:t>
            </w:r>
            <w:r w:rsidRPr="00EB766C">
              <w:rPr>
                <w:b/>
                <w:color w:val="002060"/>
                <w:lang w:eastAsia="en-US"/>
              </w:rPr>
              <w:t xml:space="preserve">можно </w:t>
            </w:r>
            <w:r w:rsidR="00E9034D" w:rsidRPr="00EB766C">
              <w:rPr>
                <w:b/>
                <w:color w:val="002060"/>
                <w:lang w:eastAsia="en-US"/>
              </w:rPr>
              <w:t xml:space="preserve"> </w:t>
            </w:r>
            <w:r w:rsidRPr="00EB766C">
              <w:rPr>
                <w:b/>
                <w:color w:val="002060"/>
                <w:lang w:eastAsia="en-US"/>
              </w:rPr>
              <w:t xml:space="preserve">сочетать по – </w:t>
            </w:r>
            <w:proofErr w:type="gramStart"/>
            <w:r w:rsidRPr="00EB766C">
              <w:rPr>
                <w:b/>
                <w:color w:val="002060"/>
                <w:lang w:eastAsia="en-US"/>
              </w:rPr>
              <w:t>разному</w:t>
            </w:r>
            <w:proofErr w:type="gramEnd"/>
            <w:r w:rsidRPr="00EB766C">
              <w:rPr>
                <w:b/>
                <w:color w:val="002060"/>
                <w:lang w:eastAsia="en-US"/>
              </w:rPr>
              <w:t xml:space="preserve">, создавая удивительных роботов, </w:t>
            </w:r>
            <w:r w:rsidR="00E9034D" w:rsidRPr="00EB766C">
              <w:rPr>
                <w:b/>
                <w:color w:val="002060"/>
                <w:lang w:eastAsia="en-US"/>
              </w:rPr>
              <w:t xml:space="preserve">а </w:t>
            </w:r>
            <w:r w:rsidRPr="00EB766C">
              <w:rPr>
                <w:b/>
                <w:color w:val="002060"/>
                <w:lang w:eastAsia="en-US"/>
              </w:rPr>
              <w:t>приложения</w:t>
            </w:r>
            <w:r w:rsidR="00E9034D" w:rsidRPr="00EB766C">
              <w:rPr>
                <w:b/>
                <w:color w:val="002060"/>
                <w:lang w:eastAsia="en-US"/>
              </w:rPr>
              <w:t xml:space="preserve">        </w:t>
            </w:r>
            <w:r w:rsidRPr="00EB766C">
              <w:rPr>
                <w:b/>
                <w:color w:val="002060"/>
                <w:lang w:eastAsia="en-US"/>
              </w:rPr>
              <w:t xml:space="preserve"> </w:t>
            </w:r>
            <w:proofErr w:type="spellStart"/>
            <w:r w:rsidRPr="00EB766C">
              <w:rPr>
                <w:b/>
                <w:color w:val="002060"/>
                <w:lang w:val="en-US" w:eastAsia="en-US"/>
              </w:rPr>
              <w:t>Mabot</w:t>
            </w:r>
            <w:proofErr w:type="spellEnd"/>
            <w:r w:rsidRPr="00EB766C">
              <w:rPr>
                <w:b/>
                <w:color w:val="002060"/>
                <w:lang w:eastAsia="en-US"/>
              </w:rPr>
              <w:t xml:space="preserve"> </w:t>
            </w:r>
            <w:r w:rsidRPr="00EB766C">
              <w:rPr>
                <w:b/>
                <w:color w:val="002060"/>
                <w:lang w:val="en-US" w:eastAsia="en-US"/>
              </w:rPr>
              <w:t>Go</w:t>
            </w:r>
            <w:r w:rsidRPr="00EB766C">
              <w:rPr>
                <w:b/>
                <w:color w:val="002060"/>
                <w:lang w:eastAsia="en-US"/>
              </w:rPr>
              <w:t xml:space="preserve"> </w:t>
            </w:r>
            <w:r w:rsidR="00E9034D" w:rsidRPr="00EB766C">
              <w:rPr>
                <w:b/>
                <w:color w:val="002060"/>
                <w:lang w:eastAsia="en-US"/>
              </w:rPr>
              <w:t xml:space="preserve">и </w:t>
            </w:r>
            <w:proofErr w:type="spellStart"/>
            <w:r w:rsidRPr="00EB766C">
              <w:rPr>
                <w:b/>
                <w:color w:val="002060"/>
                <w:lang w:val="en-US" w:eastAsia="en-US"/>
              </w:rPr>
              <w:t>Mabot</w:t>
            </w:r>
            <w:proofErr w:type="spellEnd"/>
            <w:r w:rsidRPr="00EB766C">
              <w:rPr>
                <w:b/>
                <w:color w:val="002060"/>
                <w:lang w:eastAsia="en-US"/>
              </w:rPr>
              <w:t xml:space="preserve"> </w:t>
            </w:r>
            <w:r w:rsidRPr="00EB766C">
              <w:rPr>
                <w:b/>
                <w:color w:val="002060"/>
                <w:lang w:val="en-US" w:eastAsia="en-US"/>
              </w:rPr>
              <w:t>IDE</w:t>
            </w:r>
            <w:r w:rsidRPr="00EB766C">
              <w:rPr>
                <w:b/>
                <w:color w:val="002060"/>
                <w:lang w:eastAsia="en-US"/>
              </w:rPr>
              <w:t xml:space="preserve"> </w:t>
            </w:r>
            <w:r w:rsidR="00E9034D" w:rsidRPr="00EB766C">
              <w:rPr>
                <w:b/>
                <w:color w:val="002060"/>
                <w:lang w:eastAsia="en-US"/>
              </w:rPr>
              <w:t>позволяет детям оживить свои творения.</w:t>
            </w:r>
          </w:p>
          <w:p w:rsidR="00713497" w:rsidRDefault="00580F2D" w:rsidP="00B55653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jc w:val="center"/>
              <w:rPr>
                <w:b/>
                <w:color w:val="2E74B5" w:themeColor="accent1" w:themeShade="BF"/>
                <w:lang w:eastAsia="en-US"/>
              </w:rPr>
            </w:pPr>
            <w:r>
              <w:rPr>
                <w:b/>
                <w:noProof/>
                <w:color w:val="2E74B5" w:themeColor="accent1" w:themeShade="BF"/>
              </w:rPr>
              <w:drawing>
                <wp:anchor distT="0" distB="0" distL="114300" distR="114300" simplePos="0" relativeHeight="251660288" behindDoc="1" locked="0" layoutInCell="1" allowOverlap="1" wp14:anchorId="62A6C1CB" wp14:editId="3265783E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339725</wp:posOffset>
                  </wp:positionV>
                  <wp:extent cx="2294255" cy="1859915"/>
                  <wp:effectExtent l="0" t="0" r="0" b="6985"/>
                  <wp:wrapThrough wrapText="bothSides">
                    <wp:wrapPolygon edited="0">
                      <wp:start x="0" y="0"/>
                      <wp:lineTo x="0" y="21460"/>
                      <wp:lineTo x="21343" y="21460"/>
                      <wp:lineTo x="21343" y="0"/>
                      <wp:lineTo x="0" y="0"/>
                    </wp:wrapPolygon>
                  </wp:wrapThrough>
                  <wp:docPr id="4" name="Рисунок 4" descr="C:\Users\Acer\Desktop\роботы картинки\9.-Автопогруз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роботы картинки\9.-Автопогрузчи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19"/>
                          <a:stretch/>
                        </pic:blipFill>
                        <pic:spPr bwMode="auto">
                          <a:xfrm>
                            <a:off x="0" y="0"/>
                            <a:ext cx="2294255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3497" w:rsidRDefault="00713497" w:rsidP="00E9034D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b/>
                <w:color w:val="2E74B5" w:themeColor="accent1" w:themeShade="BF"/>
                <w:lang w:eastAsia="en-US"/>
              </w:rPr>
            </w:pPr>
          </w:p>
          <w:p w:rsidR="0057546F" w:rsidRPr="00EB766C" w:rsidRDefault="00EB766C" w:rsidP="00CF4675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2E74B5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  <w:lang w:eastAsia="en-US"/>
              </w:rPr>
              <w:t xml:space="preserve"> </w:t>
            </w:r>
          </w:p>
          <w:p w:rsidR="00B55653" w:rsidRPr="00BD7121" w:rsidRDefault="00B55653" w:rsidP="00CF4675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2E74B5" w:themeColor="accent1" w:themeShade="BF"/>
                <w:lang w:eastAsia="en-US"/>
              </w:rPr>
            </w:pPr>
          </w:p>
          <w:p w:rsidR="00713497" w:rsidRDefault="00713497" w:rsidP="00B55653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  <w:bookmarkStart w:id="0" w:name="_GoBack"/>
            <w:bookmarkEnd w:id="0"/>
          </w:p>
          <w:p w:rsidR="00FF4E29" w:rsidRDefault="00FF4E29" w:rsidP="00B55653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color w:val="000000"/>
                <w:lang w:eastAsia="en-US"/>
              </w:rPr>
            </w:pPr>
          </w:p>
          <w:p w:rsidR="00C0559E" w:rsidRPr="00EB766C" w:rsidRDefault="00C0559E" w:rsidP="00C0559E">
            <w:pPr>
              <w:pStyle w:val="a4"/>
              <w:shd w:val="clear" w:color="auto" w:fill="FFFFFF" w:themeFill="background1"/>
              <w:spacing w:beforeAutospacing="0" w:afterAutospacing="0"/>
              <w:ind w:right="105"/>
              <w:rPr>
                <w:b/>
                <w:color w:val="FF0000"/>
                <w:lang w:eastAsia="en-US"/>
              </w:rPr>
            </w:pPr>
          </w:p>
          <w:p w:rsidR="00C0559E" w:rsidRPr="00EB766C" w:rsidRDefault="00C0559E" w:rsidP="0010386F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FF0000"/>
                <w:lang w:eastAsia="en-US"/>
              </w:rPr>
            </w:pPr>
          </w:p>
          <w:p w:rsidR="00C0559E" w:rsidRDefault="00C0559E" w:rsidP="00C0559E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FF0000"/>
                <w:lang w:val="en-US" w:eastAsia="en-US"/>
              </w:rPr>
            </w:pPr>
            <w:r>
              <w:rPr>
                <w:b/>
                <w:noProof/>
                <w:color w:val="FF0000"/>
              </w:rPr>
              <w:lastRenderedPageBreak/>
              <w:drawing>
                <wp:inline distT="0" distB="0" distL="0" distR="0" wp14:anchorId="6DDEE0F5" wp14:editId="1A691111">
                  <wp:extent cx="1749425" cy="17862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59E" w:rsidRDefault="00C0559E" w:rsidP="0010386F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FF0000"/>
                <w:lang w:val="en-US" w:eastAsia="en-US"/>
              </w:rPr>
            </w:pPr>
          </w:p>
          <w:p w:rsidR="004C2233" w:rsidRDefault="005B160D" w:rsidP="0010386F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color w:val="FF0000"/>
                <w:lang w:val="en-US" w:eastAsia="en-US"/>
              </w:rPr>
            </w:pPr>
            <w:r w:rsidRPr="00BD7121">
              <w:rPr>
                <w:b/>
                <w:color w:val="FF0000"/>
                <w:lang w:eastAsia="en-US"/>
              </w:rPr>
              <w:t xml:space="preserve">Актуальность </w:t>
            </w:r>
          </w:p>
          <w:p w:rsidR="005B160D" w:rsidRPr="004C2233" w:rsidRDefault="004C2233" w:rsidP="00EB766C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both"/>
              <w:rPr>
                <w:b/>
                <w:color w:val="FF0000"/>
                <w:lang w:eastAsia="en-US"/>
              </w:rPr>
            </w:pPr>
            <w:r w:rsidRPr="00856A4B">
              <w:rPr>
                <w:lang w:eastAsia="en-US"/>
              </w:rPr>
              <w:t>Введение</w:t>
            </w:r>
            <w:r>
              <w:rPr>
                <w:b/>
                <w:color w:val="FF0000"/>
                <w:lang w:eastAsia="en-US"/>
              </w:rPr>
              <w:t xml:space="preserve"> </w:t>
            </w:r>
            <w:r w:rsidR="005B160D" w:rsidRPr="00BD7121">
              <w:rPr>
                <w:color w:val="000000"/>
                <w:lang w:eastAsia="en-US"/>
              </w:rPr>
              <w:t xml:space="preserve">робототехники в образовательный процесс ДОО обусловлена: требованиями ФГОС  </w:t>
            </w:r>
            <w:proofErr w:type="gramStart"/>
            <w:r w:rsidR="005B160D" w:rsidRPr="00BD7121">
              <w:rPr>
                <w:color w:val="000000"/>
                <w:lang w:eastAsia="en-US"/>
              </w:rPr>
              <w:t>ДО</w:t>
            </w:r>
            <w:proofErr w:type="gramEnd"/>
            <w:r w:rsidR="0010386F">
              <w:rPr>
                <w:color w:val="000000"/>
                <w:lang w:eastAsia="en-US"/>
              </w:rPr>
              <w:t xml:space="preserve"> </w:t>
            </w:r>
            <w:proofErr w:type="gramStart"/>
            <w:r w:rsidR="005B160D" w:rsidRPr="00BD7121">
              <w:rPr>
                <w:color w:val="000000"/>
                <w:lang w:eastAsia="en-US"/>
              </w:rPr>
              <w:t>к</w:t>
            </w:r>
            <w:proofErr w:type="gramEnd"/>
            <w:r w:rsidR="005B160D" w:rsidRPr="00BD7121">
              <w:rPr>
                <w:color w:val="000000"/>
                <w:lang w:eastAsia="en-US"/>
              </w:rPr>
              <w:t xml:space="preserve"> формированию развивающей предметно-прос</w:t>
            </w:r>
            <w:r w:rsidR="0010386F">
              <w:rPr>
                <w:color w:val="000000"/>
                <w:lang w:eastAsia="en-US"/>
              </w:rPr>
              <w:t>транственной среды, востребован</w:t>
            </w:r>
            <w:r w:rsidR="005B160D" w:rsidRPr="00BD7121">
              <w:rPr>
                <w:color w:val="000000"/>
                <w:lang w:eastAsia="en-US"/>
              </w:rPr>
              <w:t>ностью развития широкого кругозора старшего дошкольника, формированию предпосылок универсальных учебных действий, робототехника успешно решает проблему социальной адаптации детей практически всех возрастных групп.</w:t>
            </w:r>
          </w:p>
          <w:p w:rsidR="005B160D" w:rsidRPr="00BD7121" w:rsidRDefault="005B160D" w:rsidP="00EB766C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both"/>
              <w:rPr>
                <w:b/>
                <w:lang w:eastAsia="en-US"/>
              </w:rPr>
            </w:pPr>
            <w:r w:rsidRPr="00BD7121">
              <w:rPr>
                <w:b/>
                <w:color w:val="FF0000"/>
                <w:lang w:eastAsia="en-US"/>
              </w:rPr>
              <w:t xml:space="preserve">Цель </w:t>
            </w:r>
            <w:r w:rsidRPr="00BD7121">
              <w:rPr>
                <w:lang w:eastAsia="en-US"/>
              </w:rPr>
              <w:t xml:space="preserve">введения занятий робототехникой в детском саду </w:t>
            </w:r>
            <w:r w:rsidR="007F22DB" w:rsidRPr="00BD7121">
              <w:rPr>
                <w:lang w:eastAsia="en-US"/>
              </w:rPr>
              <w:t>–</w:t>
            </w:r>
            <w:r w:rsidR="0010386F">
              <w:rPr>
                <w:lang w:eastAsia="en-US"/>
              </w:rPr>
              <w:t xml:space="preserve"> </w:t>
            </w:r>
            <w:r w:rsidR="007F22DB" w:rsidRPr="00BD7121">
              <w:rPr>
                <w:lang w:eastAsia="en-US"/>
              </w:rPr>
              <w:t xml:space="preserve">реализация интересов детей в сфере конструирования, моделирования, развитие их информационной и технологической культуры. Робототехника в детском саду решает несколько </w:t>
            </w:r>
            <w:r w:rsidR="007F22DB" w:rsidRPr="00C0559E">
              <w:rPr>
                <w:lang w:eastAsia="en-US"/>
              </w:rPr>
              <w:t xml:space="preserve">задач: </w:t>
            </w:r>
            <w:proofErr w:type="gramStart"/>
            <w:r w:rsidR="007F22DB" w:rsidRPr="00C0559E">
              <w:rPr>
                <w:lang w:eastAsia="en-US"/>
              </w:rPr>
              <w:t>познавательную</w:t>
            </w:r>
            <w:proofErr w:type="gramEnd"/>
            <w:r w:rsidR="007F22DB" w:rsidRPr="00C0559E">
              <w:rPr>
                <w:lang w:eastAsia="en-US"/>
              </w:rPr>
              <w:t>, образовательную, развивающую, воспитательную.</w:t>
            </w:r>
          </w:p>
          <w:p w:rsidR="009E75F3" w:rsidRPr="00BD7121" w:rsidRDefault="009E75F3" w:rsidP="00B7227D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lang w:eastAsia="en-US"/>
              </w:rPr>
            </w:pPr>
          </w:p>
          <w:p w:rsidR="00B7227D" w:rsidRPr="00BD7121" w:rsidRDefault="00B7227D" w:rsidP="00B7227D">
            <w:pPr>
              <w:pStyle w:val="a4"/>
              <w:shd w:val="clear" w:color="auto" w:fill="FFFFFF" w:themeFill="background1"/>
              <w:spacing w:beforeAutospacing="0" w:afterAutospacing="0"/>
              <w:ind w:left="105" w:right="105"/>
              <w:jc w:val="center"/>
              <w:rPr>
                <w:b/>
                <w:lang w:eastAsia="en-US"/>
              </w:rPr>
            </w:pPr>
          </w:p>
        </w:tc>
        <w:tc>
          <w:tcPr>
            <w:tcW w:w="5321" w:type="dxa"/>
          </w:tcPr>
          <w:p w:rsidR="00BD7121" w:rsidRPr="00002A6B" w:rsidRDefault="00BD7121" w:rsidP="00F379A4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</w:pPr>
          </w:p>
          <w:p w:rsidR="00BD7121" w:rsidRDefault="00BD7121" w:rsidP="0057546F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</w:pPr>
          </w:p>
          <w:p w:rsidR="00087754" w:rsidRPr="00EB766C" w:rsidRDefault="0043395E" w:rsidP="0057546F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</w:pP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Муниципальное</w:t>
            </w:r>
          </w:p>
          <w:p w:rsidR="00087754" w:rsidRPr="00EB766C" w:rsidRDefault="0043395E" w:rsidP="0057546F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</w:pP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87754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дошкольное образовательное учреждение</w:t>
            </w:r>
          </w:p>
          <w:p w:rsidR="009E75F3" w:rsidRPr="00EB766C" w:rsidRDefault="0043395E" w:rsidP="0057546F">
            <w:pPr>
              <w:tabs>
                <w:tab w:val="left" w:pos="4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</w:pP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87754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«Д</w:t>
            </w: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етский сад № </w:t>
            </w:r>
            <w:r w:rsidR="00E31C15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2 </w:t>
            </w:r>
            <w:proofErr w:type="spellStart"/>
            <w:r w:rsidR="00E31C15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р.п</w:t>
            </w:r>
            <w:proofErr w:type="spellEnd"/>
            <w:r w:rsidR="00E31C15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. Семибратово</w:t>
            </w:r>
            <w:r w:rsidR="00087754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» </w:t>
            </w:r>
          </w:p>
          <w:p w:rsidR="009E75F3" w:rsidRPr="00BD7121" w:rsidRDefault="009E75F3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</w:p>
          <w:p w:rsidR="0043395E" w:rsidRPr="00E31C15" w:rsidRDefault="0043395E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</w:pPr>
          </w:p>
          <w:p w:rsidR="00EB766C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</w:pPr>
          </w:p>
          <w:p w:rsidR="00EB766C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</w:pPr>
          </w:p>
          <w:p w:rsidR="00EB766C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</w:pPr>
          </w:p>
          <w:p w:rsidR="00EB766C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72EE5C" wp14:editId="2B2F1A50">
                  <wp:simplePos x="0" y="0"/>
                  <wp:positionH relativeFrom="column">
                    <wp:posOffset>136924</wp:posOffset>
                  </wp:positionH>
                  <wp:positionV relativeFrom="paragraph">
                    <wp:posOffset>174625</wp:posOffset>
                  </wp:positionV>
                  <wp:extent cx="3163570" cy="1932305"/>
                  <wp:effectExtent l="0" t="0" r="0" b="0"/>
                  <wp:wrapNone/>
                  <wp:docPr id="7" name="Рисунок 7" descr="lev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v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7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5F3" w:rsidRPr="00E31C15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36"/>
                <w:szCs w:val="36"/>
                <w:shd w:val="clear" w:color="auto" w:fill="FFFFFF" w:themeFill="background1"/>
              </w:rPr>
              <w:t xml:space="preserve"> </w:t>
            </w:r>
          </w:p>
          <w:p w:rsidR="00EB766C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</w:pP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 xml:space="preserve">Могут ли роботы изменить </w:t>
            </w:r>
          </w:p>
          <w:p w:rsidR="009E75F3" w:rsidRPr="00EB766C" w:rsidRDefault="00EB766C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</w:pP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 w:themeFill="background1"/>
              </w:rPr>
              <w:t>нашу жизнь в будущем?</w:t>
            </w:r>
          </w:p>
          <w:p w:rsidR="00713497" w:rsidRDefault="00713497" w:rsidP="0057546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ED7D31" w:themeColor="accent2"/>
                <w:sz w:val="40"/>
                <w:szCs w:val="40"/>
                <w:shd w:val="clear" w:color="auto" w:fill="FFFFFF" w:themeFill="background1"/>
              </w:rPr>
            </w:pPr>
          </w:p>
          <w:p w:rsidR="00713497" w:rsidRDefault="00713497" w:rsidP="0057546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ED7D31" w:themeColor="accent2"/>
                <w:sz w:val="40"/>
                <w:szCs w:val="40"/>
                <w:shd w:val="clear" w:color="auto" w:fill="FFFFFF" w:themeFill="background1"/>
              </w:rPr>
            </w:pPr>
          </w:p>
          <w:p w:rsidR="00713497" w:rsidRDefault="00713497" w:rsidP="0057546F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ED7D31" w:themeColor="accent2"/>
                <w:sz w:val="40"/>
                <w:szCs w:val="40"/>
                <w:shd w:val="clear" w:color="auto" w:fill="FFFFFF" w:themeFill="background1"/>
              </w:rPr>
            </w:pPr>
          </w:p>
          <w:p w:rsidR="009E75F3" w:rsidRPr="00FF4E29" w:rsidRDefault="00EB766C" w:rsidP="00FF4E29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FF0000"/>
                <w:sz w:val="36"/>
                <w:szCs w:val="36"/>
                <w:shd w:val="clear" w:color="auto" w:fill="FFFFFF" w:themeFill="background1"/>
              </w:rPr>
            </w:pPr>
            <w:r>
              <w:rPr>
                <w:rFonts w:ascii="Georgia" w:hAnsi="Georgia" w:cs="Times New Roman"/>
                <w:b/>
                <w:color w:val="FF0000"/>
                <w:sz w:val="36"/>
                <w:szCs w:val="36"/>
                <w:shd w:val="clear" w:color="auto" w:fill="FFFFFF" w:themeFill="background1"/>
              </w:rPr>
              <w:t xml:space="preserve"> </w:t>
            </w:r>
          </w:p>
          <w:p w:rsidR="009E75F3" w:rsidRPr="00BD7121" w:rsidRDefault="009E75F3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21" w:rsidRDefault="00BD7121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E75F3" w:rsidRPr="00BD7121" w:rsidRDefault="009E75F3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F3" w:rsidRPr="00BD7121" w:rsidRDefault="009E75F3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F3" w:rsidRPr="00BD7121" w:rsidRDefault="009E75F3" w:rsidP="0057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F3" w:rsidRDefault="009E75F3" w:rsidP="00E3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21" w:rsidRDefault="00BD7121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97" w:rsidRDefault="00713497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97" w:rsidRDefault="00713497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97" w:rsidRDefault="00713497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97" w:rsidRDefault="00713497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97" w:rsidRDefault="00713497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97" w:rsidRDefault="00713497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21" w:rsidRDefault="00BD7121" w:rsidP="00087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F3" w:rsidRPr="00EB766C" w:rsidRDefault="00EB766C" w:rsidP="0071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  <w:r w:rsidR="00E31C15" w:rsidRPr="00EB766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год</w:t>
            </w:r>
          </w:p>
          <w:p w:rsidR="00713497" w:rsidRDefault="00713497" w:rsidP="0071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713497" w:rsidRDefault="00713497" w:rsidP="0071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713497" w:rsidRDefault="00713497" w:rsidP="0071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713497" w:rsidRDefault="00713497" w:rsidP="00713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  <w:p w:rsidR="00713497" w:rsidRPr="00BD7121" w:rsidRDefault="00713497" w:rsidP="007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EAD" w:rsidRPr="00BD7121" w:rsidRDefault="007F22DB" w:rsidP="00E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21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робототехникой  - это</w:t>
            </w:r>
          </w:p>
          <w:p w:rsidR="007F22DB" w:rsidRPr="00BD7121" w:rsidRDefault="007F22DB" w:rsidP="00E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21">
              <w:rPr>
                <w:rFonts w:ascii="Times New Roman" w:hAnsi="Times New Roman" w:cs="Times New Roman"/>
                <w:sz w:val="24"/>
                <w:szCs w:val="24"/>
              </w:rPr>
              <w:t>Одно их инновационных образовательных средств. Анализ литературы позволит разработать методологическую основу развития элементов технического мышления и творчества ребенка на деятельном, интегративном и средовом подходах.</w:t>
            </w:r>
          </w:p>
          <w:p w:rsidR="009F685C" w:rsidRPr="00BD7121" w:rsidRDefault="007F22DB" w:rsidP="00E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робототехнике с детьми строится на комплексно-тематическом, событийном, опытно-экспериментальном </w:t>
            </w:r>
            <w:r w:rsidR="009F685C" w:rsidRPr="00BD7121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организации деятельности ребенка.      </w:t>
            </w:r>
          </w:p>
          <w:p w:rsidR="009F685C" w:rsidRPr="00BD7121" w:rsidRDefault="009F685C" w:rsidP="00EB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21">
              <w:rPr>
                <w:rFonts w:ascii="Times New Roman" w:hAnsi="Times New Roman" w:cs="Times New Roman"/>
                <w:sz w:val="24"/>
                <w:szCs w:val="24"/>
              </w:rPr>
              <w:t>Смоделирован образовательный процесс, который в своей структуре отражает  содержание, формы, методы, приемы и диагностику развития технических  способностей средствами образовательной робототехники.</w:t>
            </w:r>
          </w:p>
          <w:p w:rsidR="009F685C" w:rsidRPr="00BD7121" w:rsidRDefault="009F685C" w:rsidP="007F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7D" w:rsidRPr="00BD7121" w:rsidRDefault="00B7227D" w:rsidP="00B7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F3" w:rsidRPr="00BD7121" w:rsidRDefault="00E9034D" w:rsidP="00E9034D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67847" cy="1715784"/>
                  <wp:effectExtent l="0" t="0" r="4445" b="0"/>
                  <wp:docPr id="5" name="Рисунок 5" descr="C:\Users\Acer\Desktop\роботы картинки\10.3-Тук-т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роботы картинки\10.3-Тук-ту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53"/>
                          <a:stretch/>
                        </pic:blipFill>
                        <pic:spPr bwMode="auto">
                          <a:xfrm>
                            <a:off x="0" y="0"/>
                            <a:ext cx="2167848" cy="171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4D5" w:rsidRPr="00C0559E" w:rsidRDefault="003C24D5">
      <w:pPr>
        <w:rPr>
          <w:lang w:val="en-US"/>
        </w:rPr>
      </w:pPr>
    </w:p>
    <w:sectPr w:rsidR="003C24D5" w:rsidRPr="00C0559E" w:rsidSect="009E75F3">
      <w:pgSz w:w="16838" w:h="11906" w:orient="landscape"/>
      <w:pgMar w:top="567" w:right="426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clip_image001"/>
      </v:shape>
    </w:pict>
  </w:numPicBullet>
  <w:abstractNum w:abstractNumId="0">
    <w:nsid w:val="13F30613"/>
    <w:multiLevelType w:val="hybridMultilevel"/>
    <w:tmpl w:val="5B4CD304"/>
    <w:lvl w:ilvl="0" w:tplc="0419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D8E1AC8"/>
    <w:multiLevelType w:val="hybridMultilevel"/>
    <w:tmpl w:val="3AC03E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B1CF5"/>
    <w:multiLevelType w:val="hybridMultilevel"/>
    <w:tmpl w:val="28D6F3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F3B"/>
    <w:multiLevelType w:val="hybridMultilevel"/>
    <w:tmpl w:val="047C79FA"/>
    <w:lvl w:ilvl="0" w:tplc="0419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4C5F256D"/>
    <w:multiLevelType w:val="hybridMultilevel"/>
    <w:tmpl w:val="2222DA4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67BA12CB"/>
    <w:multiLevelType w:val="hybridMultilevel"/>
    <w:tmpl w:val="3064EE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21723"/>
    <w:multiLevelType w:val="hybridMultilevel"/>
    <w:tmpl w:val="9EA6AC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F3"/>
    <w:rsid w:val="00002A6B"/>
    <w:rsid w:val="00087754"/>
    <w:rsid w:val="0010386F"/>
    <w:rsid w:val="002A5364"/>
    <w:rsid w:val="003C24D5"/>
    <w:rsid w:val="0043395E"/>
    <w:rsid w:val="004C2233"/>
    <w:rsid w:val="004E00CF"/>
    <w:rsid w:val="0057546F"/>
    <w:rsid w:val="00580F2D"/>
    <w:rsid w:val="00584E00"/>
    <w:rsid w:val="005B160D"/>
    <w:rsid w:val="006D2D09"/>
    <w:rsid w:val="00713497"/>
    <w:rsid w:val="007F22DB"/>
    <w:rsid w:val="00856A4B"/>
    <w:rsid w:val="008E4114"/>
    <w:rsid w:val="009E75F3"/>
    <w:rsid w:val="009F685C"/>
    <w:rsid w:val="00A80832"/>
    <w:rsid w:val="00A86D99"/>
    <w:rsid w:val="00B55653"/>
    <w:rsid w:val="00B7227D"/>
    <w:rsid w:val="00B967E1"/>
    <w:rsid w:val="00BC3516"/>
    <w:rsid w:val="00BD7121"/>
    <w:rsid w:val="00C0559E"/>
    <w:rsid w:val="00CB636D"/>
    <w:rsid w:val="00CF4675"/>
    <w:rsid w:val="00E31C15"/>
    <w:rsid w:val="00E9034D"/>
    <w:rsid w:val="00EB766C"/>
    <w:rsid w:val="00EC4EAD"/>
    <w:rsid w:val="00F379A4"/>
    <w:rsid w:val="00FA01A2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F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33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5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5F3"/>
    <w:pPr>
      <w:ind w:left="720"/>
      <w:contextualSpacing/>
    </w:pPr>
  </w:style>
  <w:style w:type="character" w:customStyle="1" w:styleId="apple-converted-space">
    <w:name w:val="apple-converted-space"/>
    <w:basedOn w:val="a0"/>
    <w:rsid w:val="009E75F3"/>
  </w:style>
  <w:style w:type="table" w:styleId="a6">
    <w:name w:val="Table Grid"/>
    <w:basedOn w:val="a1"/>
    <w:uiPriority w:val="59"/>
    <w:rsid w:val="009E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33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3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F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33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5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5F3"/>
    <w:pPr>
      <w:ind w:left="720"/>
      <w:contextualSpacing/>
    </w:pPr>
  </w:style>
  <w:style w:type="character" w:customStyle="1" w:styleId="apple-converted-space">
    <w:name w:val="apple-converted-space"/>
    <w:basedOn w:val="a0"/>
    <w:rsid w:val="009E75F3"/>
  </w:style>
  <w:style w:type="table" w:styleId="a6">
    <w:name w:val="Table Grid"/>
    <w:basedOn w:val="a1"/>
    <w:uiPriority w:val="59"/>
    <w:rsid w:val="009E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33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3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14</cp:revision>
  <cp:lastPrinted>2021-07-03T18:15:00Z</cp:lastPrinted>
  <dcterms:created xsi:type="dcterms:W3CDTF">2021-11-29T17:36:00Z</dcterms:created>
  <dcterms:modified xsi:type="dcterms:W3CDTF">2023-10-13T06:28:00Z</dcterms:modified>
</cp:coreProperties>
</file>